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B07BC" w14:textId="77777777" w:rsidR="00232C8E" w:rsidRPr="0018210B" w:rsidRDefault="00232C8E">
      <w:pPr>
        <w:rPr>
          <w:rFonts w:ascii="Verdana" w:hAnsi="Verdana"/>
        </w:rPr>
      </w:pPr>
      <w:bookmarkStart w:id="0" w:name="_GoBack"/>
      <w:bookmarkEnd w:id="0"/>
    </w:p>
    <w:p w14:paraId="0DDB07BD" w14:textId="77777777" w:rsidR="00232C8E" w:rsidRPr="0018210B" w:rsidRDefault="00232C8E">
      <w:pPr>
        <w:rPr>
          <w:rFonts w:ascii="Verdana" w:hAnsi="Verdana"/>
        </w:rPr>
      </w:pPr>
    </w:p>
    <w:p w14:paraId="0DDB07BF" w14:textId="73F5320E" w:rsidR="00E067DA" w:rsidRPr="00B03B66" w:rsidRDefault="003B43F8" w:rsidP="00E067DA">
      <w:pPr>
        <w:pStyle w:val="Heading1"/>
        <w:jc w:val="center"/>
        <w:rPr>
          <w:rFonts w:ascii="Verdana" w:hAnsi="Verdana"/>
          <w:sz w:val="72"/>
          <w:szCs w:val="72"/>
        </w:rPr>
      </w:pPr>
      <w:r>
        <w:rPr>
          <w:noProof/>
          <w:lang w:eastAsia="en-GB"/>
        </w:rPr>
        <w:drawing>
          <wp:inline distT="0" distB="0" distL="0" distR="0" wp14:anchorId="208E379A" wp14:editId="0299C23F">
            <wp:extent cx="6329970" cy="1025718"/>
            <wp:effectExtent l="0" t="0" r="0" b="3175"/>
            <wp:docPr id="2" name="Picture 2" descr="http://staffhub.waltham.ac.uk/wfc_templates/Shared%20Documents/New%20WFC%20Logo%20Final%20-%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hub.waltham.ac.uk/wfc_templates/Shared%20Documents/New%20WFC%20Logo%20Final%20-%20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49413" cy="1028869"/>
                    </a:xfrm>
                    <a:prstGeom prst="rect">
                      <a:avLst/>
                    </a:prstGeom>
                    <a:noFill/>
                    <a:ln>
                      <a:noFill/>
                    </a:ln>
                  </pic:spPr>
                </pic:pic>
              </a:graphicData>
            </a:graphic>
          </wp:inline>
        </w:drawing>
      </w:r>
    </w:p>
    <w:p w14:paraId="0DDB07C0" w14:textId="77777777" w:rsidR="00E067DA" w:rsidRPr="00B03B66" w:rsidRDefault="00E067DA" w:rsidP="00E067DA"/>
    <w:p w14:paraId="0DDB07C1" w14:textId="77777777" w:rsidR="00E067DA" w:rsidRPr="00B03B66" w:rsidRDefault="00E067DA" w:rsidP="00E067DA"/>
    <w:p w14:paraId="0DDB07C2" w14:textId="77777777" w:rsidR="00E067DA" w:rsidRPr="00B03B66" w:rsidRDefault="00E067DA" w:rsidP="00E067DA"/>
    <w:p w14:paraId="0DDB07C3" w14:textId="77777777" w:rsidR="00E067DA" w:rsidRPr="00B03B66" w:rsidRDefault="00E067DA" w:rsidP="00E067DA"/>
    <w:p w14:paraId="0DDB07C4" w14:textId="77777777" w:rsidR="00E067DA" w:rsidRPr="00B03B66" w:rsidRDefault="00E067DA" w:rsidP="00E067DA"/>
    <w:p w14:paraId="0C9D4BD3" w14:textId="77777777" w:rsidR="003B43F8" w:rsidRDefault="003B43F8" w:rsidP="00E067DA">
      <w:pPr>
        <w:pStyle w:val="Heading1"/>
        <w:jc w:val="center"/>
        <w:rPr>
          <w:rFonts w:ascii="Verdana" w:hAnsi="Verdana"/>
          <w:sz w:val="96"/>
          <w:szCs w:val="96"/>
        </w:rPr>
      </w:pPr>
    </w:p>
    <w:p w14:paraId="0DDB07C5" w14:textId="30F6F18C" w:rsidR="00E067DA" w:rsidRPr="00B03B66" w:rsidRDefault="00E067DA" w:rsidP="00E067DA">
      <w:pPr>
        <w:pStyle w:val="Heading1"/>
        <w:jc w:val="center"/>
        <w:rPr>
          <w:rFonts w:ascii="Verdana" w:hAnsi="Verdana"/>
          <w:sz w:val="96"/>
          <w:szCs w:val="96"/>
        </w:rPr>
      </w:pPr>
      <w:r w:rsidRPr="00B03B66">
        <w:rPr>
          <w:rFonts w:ascii="Verdana" w:hAnsi="Verdana"/>
          <w:sz w:val="96"/>
          <w:szCs w:val="96"/>
        </w:rPr>
        <w:t>Data Protection Policy</w:t>
      </w:r>
    </w:p>
    <w:p w14:paraId="0DDB07C6" w14:textId="77777777" w:rsidR="00E067DA" w:rsidRPr="00B03B66" w:rsidRDefault="00E067DA" w:rsidP="00E067DA">
      <w:pPr>
        <w:rPr>
          <w:lang w:val="en-US"/>
        </w:rPr>
      </w:pPr>
    </w:p>
    <w:p w14:paraId="0DDB07C7" w14:textId="77777777" w:rsidR="00E067DA" w:rsidRPr="00B03B66" w:rsidRDefault="00E067DA" w:rsidP="00E067DA"/>
    <w:p w14:paraId="0DDB07C8" w14:textId="77777777" w:rsidR="00E067DA" w:rsidRPr="00B03B66" w:rsidRDefault="00E067DA" w:rsidP="00E067DA"/>
    <w:p w14:paraId="0DDB07C9" w14:textId="77777777" w:rsidR="00E067DA" w:rsidRPr="00B03B66" w:rsidRDefault="00E067DA" w:rsidP="00E067DA"/>
    <w:p w14:paraId="0DDB07CA" w14:textId="77777777" w:rsidR="00E067DA" w:rsidRPr="00B03B66" w:rsidRDefault="00E067DA" w:rsidP="00E067DA"/>
    <w:p w14:paraId="0DDB07CB" w14:textId="77777777" w:rsidR="00E067DA" w:rsidRPr="00B03B66" w:rsidRDefault="00D045F5" w:rsidP="00D045F5">
      <w:pPr>
        <w:tabs>
          <w:tab w:val="left" w:pos="3817"/>
        </w:tabs>
      </w:pPr>
      <w:r w:rsidRPr="00B03B66">
        <w:tab/>
      </w:r>
    </w:p>
    <w:p w14:paraId="0DDB07CC" w14:textId="77777777" w:rsidR="00E067DA" w:rsidRPr="00B03B66" w:rsidRDefault="00E067DA" w:rsidP="00E067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4574"/>
      </w:tblGrid>
      <w:tr w:rsidR="00E067DA" w:rsidRPr="00B03B66" w14:paraId="0DDB07D5" w14:textId="77777777" w:rsidTr="00724A16">
        <w:trPr>
          <w:jc w:val="center"/>
        </w:trPr>
        <w:tc>
          <w:tcPr>
            <w:tcW w:w="3381" w:type="dxa"/>
            <w:shd w:val="clear" w:color="auto" w:fill="auto"/>
          </w:tcPr>
          <w:p w14:paraId="0DDB07CD" w14:textId="77777777" w:rsidR="00E067DA" w:rsidRPr="00B03B66" w:rsidRDefault="00E067DA" w:rsidP="00E067DA">
            <w:pPr>
              <w:rPr>
                <w:rFonts w:ascii="Verdana" w:hAnsi="Verdana"/>
                <w:b/>
                <w:lang w:eastAsia="en-GB"/>
              </w:rPr>
            </w:pPr>
          </w:p>
          <w:p w14:paraId="0DDB07CE" w14:textId="77777777" w:rsidR="00E067DA" w:rsidRPr="00B03B66" w:rsidRDefault="00E067DA" w:rsidP="00E067DA">
            <w:pPr>
              <w:rPr>
                <w:rFonts w:ascii="Verdana" w:hAnsi="Verdana"/>
                <w:b/>
                <w:lang w:eastAsia="en-GB"/>
              </w:rPr>
            </w:pPr>
            <w:r w:rsidRPr="00B03B66">
              <w:rPr>
                <w:rFonts w:ascii="Verdana" w:hAnsi="Verdana"/>
                <w:b/>
                <w:lang w:eastAsia="en-GB"/>
              </w:rPr>
              <w:t>Date of issue</w:t>
            </w:r>
          </w:p>
          <w:p w14:paraId="0DDB07CF" w14:textId="77777777" w:rsidR="00E067DA" w:rsidRPr="00B03B66" w:rsidRDefault="00E067DA" w:rsidP="00E067DA">
            <w:pPr>
              <w:rPr>
                <w:rFonts w:ascii="Verdana" w:hAnsi="Verdana"/>
                <w:b/>
                <w:lang w:eastAsia="en-GB"/>
              </w:rPr>
            </w:pPr>
          </w:p>
        </w:tc>
        <w:tc>
          <w:tcPr>
            <w:tcW w:w="4574" w:type="dxa"/>
            <w:shd w:val="clear" w:color="auto" w:fill="auto"/>
          </w:tcPr>
          <w:p w14:paraId="0DDB07D0" w14:textId="77777777" w:rsidR="00E067DA" w:rsidRPr="00B03B66" w:rsidRDefault="00E067DA" w:rsidP="00E067DA">
            <w:pPr>
              <w:rPr>
                <w:rFonts w:ascii="Verdana" w:hAnsi="Verdana"/>
                <w:b/>
                <w:lang w:eastAsia="en-GB"/>
              </w:rPr>
            </w:pPr>
          </w:p>
          <w:p w14:paraId="0DDB07D1" w14:textId="77777777" w:rsidR="00E067DA" w:rsidRPr="00B03B66" w:rsidRDefault="00E067DA" w:rsidP="00E067DA">
            <w:pPr>
              <w:rPr>
                <w:rFonts w:ascii="Verdana" w:hAnsi="Verdana"/>
                <w:b/>
                <w:lang w:eastAsia="en-GB"/>
              </w:rPr>
            </w:pPr>
            <w:r w:rsidRPr="00B03B66">
              <w:rPr>
                <w:rFonts w:ascii="Verdana" w:hAnsi="Verdana"/>
                <w:b/>
                <w:lang w:eastAsia="en-GB"/>
              </w:rPr>
              <w:t>November 2011</w:t>
            </w:r>
            <w:r w:rsidR="00724A16" w:rsidRPr="00B03B66">
              <w:rPr>
                <w:rFonts w:ascii="Verdana" w:hAnsi="Verdana"/>
                <w:b/>
                <w:lang w:eastAsia="en-GB"/>
              </w:rPr>
              <w:t xml:space="preserve"> </w:t>
            </w:r>
          </w:p>
          <w:p w14:paraId="0DDB07D2" w14:textId="77777777" w:rsidR="005258B8" w:rsidRPr="00B03B66" w:rsidRDefault="005258B8" w:rsidP="00E067DA">
            <w:pPr>
              <w:rPr>
                <w:rFonts w:ascii="Verdana" w:hAnsi="Verdana"/>
                <w:b/>
                <w:lang w:eastAsia="en-GB"/>
              </w:rPr>
            </w:pPr>
          </w:p>
          <w:p w14:paraId="0DDB07D4" w14:textId="74044EE0" w:rsidR="005258B8" w:rsidRPr="003B43F8" w:rsidRDefault="001C181C" w:rsidP="001C181C">
            <w:pPr>
              <w:rPr>
                <w:rFonts w:ascii="Verdana" w:hAnsi="Verdana"/>
                <w:b/>
                <w:i/>
                <w:lang w:eastAsia="en-GB"/>
              </w:rPr>
            </w:pPr>
            <w:r w:rsidRPr="003B43F8">
              <w:rPr>
                <w:rFonts w:ascii="Verdana" w:hAnsi="Verdana"/>
                <w:b/>
                <w:i/>
                <w:lang w:eastAsia="en-GB"/>
              </w:rPr>
              <w:t>Updated September 2017</w:t>
            </w:r>
          </w:p>
        </w:tc>
      </w:tr>
      <w:tr w:rsidR="00E067DA" w:rsidRPr="00B03B66" w14:paraId="0DDB07DB" w14:textId="77777777" w:rsidTr="00724A16">
        <w:trPr>
          <w:jc w:val="center"/>
        </w:trPr>
        <w:tc>
          <w:tcPr>
            <w:tcW w:w="3381" w:type="dxa"/>
            <w:shd w:val="clear" w:color="auto" w:fill="auto"/>
          </w:tcPr>
          <w:p w14:paraId="0DDB07D6" w14:textId="77777777" w:rsidR="00E067DA" w:rsidRPr="00B03B66" w:rsidRDefault="00E067DA" w:rsidP="00E067DA">
            <w:pPr>
              <w:rPr>
                <w:rFonts w:ascii="Verdana" w:hAnsi="Verdana"/>
                <w:b/>
                <w:lang w:eastAsia="en-GB"/>
              </w:rPr>
            </w:pPr>
          </w:p>
          <w:p w14:paraId="0DDB07D7" w14:textId="77777777" w:rsidR="00E067DA" w:rsidRPr="00B03B66" w:rsidRDefault="00E067DA" w:rsidP="00E067DA">
            <w:pPr>
              <w:rPr>
                <w:rFonts w:ascii="Verdana" w:hAnsi="Verdana"/>
                <w:b/>
                <w:lang w:eastAsia="en-GB"/>
              </w:rPr>
            </w:pPr>
            <w:r w:rsidRPr="00B03B66">
              <w:rPr>
                <w:rFonts w:ascii="Verdana" w:hAnsi="Verdana"/>
                <w:b/>
                <w:lang w:eastAsia="en-GB"/>
              </w:rPr>
              <w:t>Version</w:t>
            </w:r>
          </w:p>
          <w:p w14:paraId="0DDB07D8" w14:textId="77777777" w:rsidR="00E067DA" w:rsidRPr="00B03B66" w:rsidRDefault="00E067DA" w:rsidP="00E067DA">
            <w:pPr>
              <w:rPr>
                <w:rFonts w:ascii="Verdana" w:hAnsi="Verdana"/>
                <w:b/>
                <w:lang w:eastAsia="en-GB"/>
              </w:rPr>
            </w:pPr>
          </w:p>
        </w:tc>
        <w:tc>
          <w:tcPr>
            <w:tcW w:w="4574" w:type="dxa"/>
            <w:shd w:val="clear" w:color="auto" w:fill="auto"/>
          </w:tcPr>
          <w:p w14:paraId="0DDB07D9" w14:textId="77777777" w:rsidR="00E067DA" w:rsidRPr="00B03B66" w:rsidRDefault="00E067DA" w:rsidP="00E067DA">
            <w:pPr>
              <w:rPr>
                <w:rFonts w:ascii="Verdana" w:hAnsi="Verdana"/>
                <w:b/>
                <w:lang w:eastAsia="en-GB"/>
              </w:rPr>
            </w:pPr>
          </w:p>
          <w:p w14:paraId="0DDB07DA" w14:textId="064DB40D" w:rsidR="00E067DA" w:rsidRPr="00B03B66" w:rsidRDefault="00E067DA" w:rsidP="00E067DA">
            <w:pPr>
              <w:rPr>
                <w:rFonts w:ascii="Verdana" w:hAnsi="Verdana"/>
                <w:b/>
                <w:lang w:eastAsia="en-GB"/>
              </w:rPr>
            </w:pPr>
            <w:r w:rsidRPr="00B03B66">
              <w:rPr>
                <w:rFonts w:ascii="Verdana" w:hAnsi="Verdana"/>
                <w:b/>
                <w:lang w:eastAsia="en-GB"/>
              </w:rPr>
              <w:t xml:space="preserve">Version </w:t>
            </w:r>
            <w:r w:rsidR="001C181C">
              <w:rPr>
                <w:rFonts w:ascii="Verdana" w:hAnsi="Verdana"/>
                <w:b/>
                <w:lang w:eastAsia="en-GB"/>
              </w:rPr>
              <w:t>4</w:t>
            </w:r>
          </w:p>
        </w:tc>
      </w:tr>
      <w:tr w:rsidR="00E067DA" w:rsidRPr="00B03B66" w14:paraId="0DDB07E1" w14:textId="77777777" w:rsidTr="00724A16">
        <w:trPr>
          <w:jc w:val="center"/>
        </w:trPr>
        <w:tc>
          <w:tcPr>
            <w:tcW w:w="3381" w:type="dxa"/>
            <w:shd w:val="clear" w:color="auto" w:fill="auto"/>
          </w:tcPr>
          <w:p w14:paraId="0DDB07DC" w14:textId="77777777" w:rsidR="00E067DA" w:rsidRPr="00B03B66" w:rsidRDefault="00E067DA" w:rsidP="00E067DA">
            <w:pPr>
              <w:rPr>
                <w:rFonts w:ascii="Verdana" w:hAnsi="Verdana"/>
                <w:b/>
                <w:lang w:eastAsia="en-GB"/>
              </w:rPr>
            </w:pPr>
          </w:p>
          <w:p w14:paraId="0DDB07DD" w14:textId="77777777" w:rsidR="00E067DA" w:rsidRPr="00B03B66" w:rsidRDefault="00E067DA" w:rsidP="00E067DA">
            <w:pPr>
              <w:rPr>
                <w:rFonts w:ascii="Verdana" w:hAnsi="Verdana"/>
                <w:b/>
                <w:lang w:eastAsia="en-GB"/>
              </w:rPr>
            </w:pPr>
            <w:r w:rsidRPr="00B03B66">
              <w:rPr>
                <w:rFonts w:ascii="Verdana" w:hAnsi="Verdana"/>
                <w:b/>
                <w:lang w:eastAsia="en-GB"/>
              </w:rPr>
              <w:t>Next Review</w:t>
            </w:r>
          </w:p>
        </w:tc>
        <w:tc>
          <w:tcPr>
            <w:tcW w:w="4574" w:type="dxa"/>
            <w:shd w:val="clear" w:color="auto" w:fill="auto"/>
          </w:tcPr>
          <w:p w14:paraId="0DDB07DE" w14:textId="77777777" w:rsidR="00E067DA" w:rsidRPr="00B03B66" w:rsidRDefault="00E067DA" w:rsidP="00E067DA">
            <w:pPr>
              <w:rPr>
                <w:rFonts w:ascii="Verdana" w:hAnsi="Verdana"/>
                <w:b/>
                <w:lang w:eastAsia="en-GB"/>
              </w:rPr>
            </w:pPr>
          </w:p>
          <w:p w14:paraId="0DDB07DF" w14:textId="0BBF853B" w:rsidR="00E067DA" w:rsidRPr="00B03B66" w:rsidRDefault="001C181C" w:rsidP="00E067DA">
            <w:pPr>
              <w:rPr>
                <w:rFonts w:ascii="Verdana" w:hAnsi="Verdana"/>
                <w:b/>
                <w:lang w:eastAsia="en-GB"/>
              </w:rPr>
            </w:pPr>
            <w:r>
              <w:rPr>
                <w:rFonts w:ascii="Verdana" w:hAnsi="Verdana"/>
                <w:b/>
                <w:lang w:eastAsia="en-GB"/>
              </w:rPr>
              <w:t>May 2018</w:t>
            </w:r>
            <w:r w:rsidR="00E067DA" w:rsidRPr="00B03B66">
              <w:rPr>
                <w:rFonts w:ascii="Verdana" w:hAnsi="Verdana"/>
                <w:b/>
                <w:lang w:eastAsia="en-GB"/>
              </w:rPr>
              <w:t>, or when required by legislation or the needs of the College if sooner</w:t>
            </w:r>
            <w:r>
              <w:rPr>
                <w:rFonts w:ascii="Verdana" w:hAnsi="Verdana"/>
                <w:b/>
                <w:lang w:eastAsia="en-GB"/>
              </w:rPr>
              <w:t xml:space="preserve"> (to incorporate new GDPR legislation)</w:t>
            </w:r>
          </w:p>
          <w:p w14:paraId="0DDB07E0" w14:textId="77777777" w:rsidR="00E067DA" w:rsidRPr="00B03B66" w:rsidRDefault="00E067DA" w:rsidP="00E067DA">
            <w:pPr>
              <w:rPr>
                <w:rFonts w:ascii="Verdana" w:hAnsi="Verdana"/>
                <w:b/>
                <w:lang w:eastAsia="en-GB"/>
              </w:rPr>
            </w:pPr>
          </w:p>
        </w:tc>
      </w:tr>
      <w:tr w:rsidR="00E067DA" w:rsidRPr="00B03B66" w14:paraId="0DDB07E7" w14:textId="77777777" w:rsidTr="00724A16">
        <w:trPr>
          <w:jc w:val="center"/>
        </w:trPr>
        <w:tc>
          <w:tcPr>
            <w:tcW w:w="3381" w:type="dxa"/>
            <w:tcBorders>
              <w:top w:val="single" w:sz="4" w:space="0" w:color="auto"/>
              <w:left w:val="single" w:sz="4" w:space="0" w:color="auto"/>
              <w:bottom w:val="single" w:sz="4" w:space="0" w:color="auto"/>
              <w:right w:val="single" w:sz="4" w:space="0" w:color="auto"/>
            </w:tcBorders>
            <w:shd w:val="clear" w:color="auto" w:fill="auto"/>
          </w:tcPr>
          <w:p w14:paraId="0DDB07E2" w14:textId="77777777" w:rsidR="00E067DA" w:rsidRPr="00B03B66" w:rsidRDefault="00E067DA" w:rsidP="00E067DA">
            <w:pPr>
              <w:rPr>
                <w:rFonts w:ascii="Verdana" w:hAnsi="Verdana"/>
                <w:b/>
                <w:lang w:eastAsia="en-GB"/>
              </w:rPr>
            </w:pPr>
          </w:p>
          <w:p w14:paraId="0DDB07E3" w14:textId="77777777" w:rsidR="00E067DA" w:rsidRPr="00B03B66" w:rsidRDefault="00E067DA" w:rsidP="00E067DA">
            <w:pPr>
              <w:rPr>
                <w:rFonts w:ascii="Verdana" w:hAnsi="Verdana"/>
                <w:b/>
                <w:lang w:eastAsia="en-GB"/>
              </w:rPr>
            </w:pPr>
            <w:r w:rsidRPr="00B03B66">
              <w:rPr>
                <w:rFonts w:ascii="Verdana" w:hAnsi="Verdana"/>
                <w:b/>
                <w:lang w:eastAsia="en-GB"/>
              </w:rPr>
              <w:t>Availability</w:t>
            </w:r>
          </w:p>
        </w:tc>
        <w:tc>
          <w:tcPr>
            <w:tcW w:w="4574" w:type="dxa"/>
            <w:tcBorders>
              <w:top w:val="single" w:sz="4" w:space="0" w:color="auto"/>
              <w:left w:val="single" w:sz="4" w:space="0" w:color="auto"/>
              <w:bottom w:val="single" w:sz="4" w:space="0" w:color="auto"/>
              <w:right w:val="single" w:sz="4" w:space="0" w:color="auto"/>
            </w:tcBorders>
            <w:shd w:val="clear" w:color="auto" w:fill="auto"/>
          </w:tcPr>
          <w:p w14:paraId="0DDB07E4" w14:textId="77777777" w:rsidR="00E067DA" w:rsidRPr="00B03B66" w:rsidRDefault="00E067DA" w:rsidP="00E067DA">
            <w:pPr>
              <w:rPr>
                <w:rFonts w:ascii="Verdana" w:hAnsi="Verdana"/>
                <w:b/>
                <w:lang w:eastAsia="en-GB"/>
              </w:rPr>
            </w:pPr>
          </w:p>
          <w:p w14:paraId="0DDB07E5" w14:textId="77777777" w:rsidR="00E067DA" w:rsidRPr="00B03B66" w:rsidRDefault="00E067DA" w:rsidP="00E067DA">
            <w:pPr>
              <w:rPr>
                <w:rFonts w:ascii="Verdana" w:hAnsi="Verdana"/>
                <w:b/>
                <w:lang w:eastAsia="en-GB"/>
              </w:rPr>
            </w:pPr>
            <w:r w:rsidRPr="00B03B66">
              <w:rPr>
                <w:rFonts w:ascii="Verdana" w:hAnsi="Verdana"/>
                <w:b/>
                <w:lang w:eastAsia="en-GB"/>
              </w:rPr>
              <w:t>Staff Intranet</w:t>
            </w:r>
          </w:p>
          <w:p w14:paraId="0DDB07E6" w14:textId="77777777" w:rsidR="00E067DA" w:rsidRPr="00B03B66" w:rsidRDefault="00E067DA" w:rsidP="00E067DA">
            <w:pPr>
              <w:rPr>
                <w:rFonts w:ascii="Verdana" w:hAnsi="Verdana"/>
                <w:b/>
                <w:lang w:eastAsia="en-GB"/>
              </w:rPr>
            </w:pPr>
            <w:r w:rsidRPr="00B03B66">
              <w:rPr>
                <w:rFonts w:ascii="Verdana" w:hAnsi="Verdana"/>
                <w:b/>
                <w:lang w:eastAsia="en-GB"/>
              </w:rPr>
              <w:t>On request from the Human Resources Department - including in larger typeface</w:t>
            </w:r>
          </w:p>
        </w:tc>
      </w:tr>
    </w:tbl>
    <w:p w14:paraId="0DDB07E8" w14:textId="77777777" w:rsidR="00E067DA" w:rsidRPr="00B03B66" w:rsidRDefault="00E067DA">
      <w:pPr>
        <w:rPr>
          <w:rFonts w:ascii="Verdana" w:hAnsi="Verdana"/>
          <w:b/>
        </w:rPr>
      </w:pPr>
    </w:p>
    <w:p w14:paraId="0DDB07E9" w14:textId="77777777" w:rsidR="00E067DA" w:rsidRPr="00B03B66" w:rsidRDefault="00E067DA">
      <w:pPr>
        <w:rPr>
          <w:rFonts w:ascii="Verdana" w:hAnsi="Verdana"/>
          <w:b/>
        </w:rPr>
      </w:pPr>
      <w:r w:rsidRPr="00B03B66">
        <w:rPr>
          <w:rFonts w:ascii="Verdana" w:hAnsi="Verdana"/>
        </w:rPr>
        <w:br w:type="page"/>
      </w:r>
    </w:p>
    <w:p w14:paraId="0DDB07EA" w14:textId="77777777" w:rsidR="00E067DA" w:rsidRPr="00B03B66" w:rsidRDefault="00E067DA" w:rsidP="00E067DA">
      <w:pPr>
        <w:jc w:val="center"/>
        <w:rPr>
          <w:rFonts w:ascii="Verdana" w:hAnsi="Verdana"/>
          <w:b/>
          <w:sz w:val="24"/>
          <w:szCs w:val="24"/>
        </w:rPr>
      </w:pPr>
      <w:r w:rsidRPr="00B03B66">
        <w:rPr>
          <w:rFonts w:ascii="Verdana" w:hAnsi="Verdana"/>
          <w:b/>
          <w:sz w:val="24"/>
          <w:szCs w:val="24"/>
        </w:rPr>
        <w:lastRenderedPageBreak/>
        <w:t>CONTENTS</w:t>
      </w:r>
    </w:p>
    <w:p w14:paraId="0DDB07EB" w14:textId="77777777" w:rsidR="00E067DA" w:rsidRPr="00B03B66" w:rsidRDefault="00E067DA" w:rsidP="00E067DA">
      <w:pPr>
        <w:jc w:val="center"/>
        <w:rPr>
          <w:rFonts w:ascii="Verdana" w:hAnsi="Verdan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166"/>
        <w:gridCol w:w="1140"/>
      </w:tblGrid>
      <w:tr w:rsidR="00E067DA" w:rsidRPr="00B03B66" w14:paraId="0DDB07F0" w14:textId="77777777" w:rsidTr="00F15E4A">
        <w:tc>
          <w:tcPr>
            <w:tcW w:w="675" w:type="dxa"/>
          </w:tcPr>
          <w:p w14:paraId="0DDB07EC" w14:textId="77777777" w:rsidR="00E067DA" w:rsidRPr="00B03B66" w:rsidRDefault="00E067DA" w:rsidP="00E067DA">
            <w:pPr>
              <w:rPr>
                <w:rFonts w:ascii="Verdana" w:hAnsi="Verdana"/>
                <w:b/>
              </w:rPr>
            </w:pPr>
          </w:p>
        </w:tc>
        <w:tc>
          <w:tcPr>
            <w:tcW w:w="8364" w:type="dxa"/>
          </w:tcPr>
          <w:p w14:paraId="0DDB07ED" w14:textId="77777777" w:rsidR="00E067DA" w:rsidRPr="00B03B66" w:rsidRDefault="00E067DA" w:rsidP="00E067DA">
            <w:pPr>
              <w:rPr>
                <w:rFonts w:ascii="Verdana" w:hAnsi="Verdana"/>
                <w:b/>
              </w:rPr>
            </w:pPr>
          </w:p>
        </w:tc>
        <w:tc>
          <w:tcPr>
            <w:tcW w:w="1151" w:type="dxa"/>
          </w:tcPr>
          <w:p w14:paraId="0DDB07EE" w14:textId="77777777" w:rsidR="00E067DA" w:rsidRPr="00B03B66" w:rsidRDefault="00E067DA" w:rsidP="00E067DA">
            <w:pPr>
              <w:jc w:val="right"/>
              <w:rPr>
                <w:rFonts w:ascii="Verdana" w:hAnsi="Verdana"/>
                <w:b/>
              </w:rPr>
            </w:pPr>
            <w:r w:rsidRPr="00B03B66">
              <w:rPr>
                <w:rFonts w:ascii="Verdana" w:hAnsi="Verdana"/>
                <w:b/>
              </w:rPr>
              <w:t>Page No</w:t>
            </w:r>
          </w:p>
          <w:p w14:paraId="0DDB07EF" w14:textId="77777777" w:rsidR="00633E2E" w:rsidRPr="00B03B66" w:rsidRDefault="00633E2E" w:rsidP="00E067DA">
            <w:pPr>
              <w:jc w:val="right"/>
              <w:rPr>
                <w:rFonts w:ascii="Verdana" w:hAnsi="Verdana"/>
                <w:b/>
              </w:rPr>
            </w:pPr>
          </w:p>
        </w:tc>
      </w:tr>
      <w:tr w:rsidR="00E067DA" w:rsidRPr="00B03B66" w14:paraId="0DDB07F5" w14:textId="77777777" w:rsidTr="00F15E4A">
        <w:tc>
          <w:tcPr>
            <w:tcW w:w="675" w:type="dxa"/>
          </w:tcPr>
          <w:p w14:paraId="0DDB07F1" w14:textId="77777777" w:rsidR="00E067DA" w:rsidRPr="00B03B66" w:rsidRDefault="00E067DA" w:rsidP="00E067DA">
            <w:pPr>
              <w:rPr>
                <w:rFonts w:ascii="Verdana" w:hAnsi="Verdana"/>
              </w:rPr>
            </w:pPr>
            <w:r w:rsidRPr="00B03B66">
              <w:rPr>
                <w:rFonts w:ascii="Verdana" w:hAnsi="Verdana"/>
              </w:rPr>
              <w:t>1</w:t>
            </w:r>
          </w:p>
        </w:tc>
        <w:tc>
          <w:tcPr>
            <w:tcW w:w="8364" w:type="dxa"/>
          </w:tcPr>
          <w:p w14:paraId="0DDB07F2" w14:textId="77777777" w:rsidR="00E067DA" w:rsidRPr="00B03B66" w:rsidRDefault="00E067DA" w:rsidP="00E067DA">
            <w:pPr>
              <w:rPr>
                <w:rFonts w:ascii="Verdana" w:hAnsi="Verdana"/>
              </w:rPr>
            </w:pPr>
            <w:r w:rsidRPr="00B03B66">
              <w:rPr>
                <w:rFonts w:ascii="Verdana" w:hAnsi="Verdana"/>
              </w:rPr>
              <w:t>Purpose of the Policy</w:t>
            </w:r>
          </w:p>
        </w:tc>
        <w:tc>
          <w:tcPr>
            <w:tcW w:w="1151" w:type="dxa"/>
          </w:tcPr>
          <w:p w14:paraId="0DDB07F3" w14:textId="77777777" w:rsidR="00E067DA" w:rsidRPr="00B03B66" w:rsidRDefault="00E067DA" w:rsidP="00E067DA">
            <w:pPr>
              <w:jc w:val="right"/>
              <w:rPr>
                <w:rFonts w:ascii="Verdana" w:hAnsi="Verdana"/>
                <w:b/>
              </w:rPr>
            </w:pPr>
            <w:r w:rsidRPr="00B03B66">
              <w:rPr>
                <w:rFonts w:ascii="Verdana" w:hAnsi="Verdana"/>
                <w:b/>
              </w:rPr>
              <w:t>3</w:t>
            </w:r>
          </w:p>
          <w:p w14:paraId="0DDB07F4" w14:textId="77777777" w:rsidR="00633E2E" w:rsidRPr="00B03B66" w:rsidRDefault="00633E2E" w:rsidP="00E067DA">
            <w:pPr>
              <w:jc w:val="right"/>
              <w:rPr>
                <w:rFonts w:ascii="Verdana" w:hAnsi="Verdana"/>
                <w:b/>
              </w:rPr>
            </w:pPr>
          </w:p>
        </w:tc>
      </w:tr>
      <w:tr w:rsidR="00E067DA" w:rsidRPr="00B03B66" w14:paraId="0DDB07FA" w14:textId="77777777" w:rsidTr="00F15E4A">
        <w:tc>
          <w:tcPr>
            <w:tcW w:w="675" w:type="dxa"/>
          </w:tcPr>
          <w:p w14:paraId="0DDB07F6" w14:textId="77777777" w:rsidR="00E067DA" w:rsidRPr="00B03B66" w:rsidRDefault="00E067DA" w:rsidP="00E067DA">
            <w:pPr>
              <w:rPr>
                <w:rFonts w:ascii="Verdana" w:hAnsi="Verdana"/>
              </w:rPr>
            </w:pPr>
            <w:r w:rsidRPr="00B03B66">
              <w:rPr>
                <w:rFonts w:ascii="Verdana" w:hAnsi="Verdana"/>
              </w:rPr>
              <w:t>2</w:t>
            </w:r>
          </w:p>
        </w:tc>
        <w:tc>
          <w:tcPr>
            <w:tcW w:w="8364" w:type="dxa"/>
          </w:tcPr>
          <w:p w14:paraId="0DDB07F7" w14:textId="77777777" w:rsidR="00E067DA" w:rsidRPr="00B03B66" w:rsidRDefault="00E067DA" w:rsidP="00E067DA">
            <w:pPr>
              <w:rPr>
                <w:rFonts w:ascii="Verdana" w:hAnsi="Verdana"/>
              </w:rPr>
            </w:pPr>
            <w:r w:rsidRPr="00B03B66">
              <w:rPr>
                <w:rFonts w:ascii="Verdana" w:hAnsi="Verdana"/>
              </w:rPr>
              <w:t>Policy Scope</w:t>
            </w:r>
          </w:p>
        </w:tc>
        <w:tc>
          <w:tcPr>
            <w:tcW w:w="1151" w:type="dxa"/>
          </w:tcPr>
          <w:p w14:paraId="0DDB07F8" w14:textId="77777777" w:rsidR="00E067DA" w:rsidRPr="00B03B66" w:rsidRDefault="00E067DA" w:rsidP="00E067DA">
            <w:pPr>
              <w:jc w:val="right"/>
              <w:rPr>
                <w:rFonts w:ascii="Verdana" w:hAnsi="Verdana"/>
                <w:b/>
              </w:rPr>
            </w:pPr>
            <w:r w:rsidRPr="00B03B66">
              <w:rPr>
                <w:rFonts w:ascii="Verdana" w:hAnsi="Verdana"/>
                <w:b/>
              </w:rPr>
              <w:t>3</w:t>
            </w:r>
          </w:p>
          <w:p w14:paraId="0DDB07F9" w14:textId="77777777" w:rsidR="00633E2E" w:rsidRPr="00B03B66" w:rsidRDefault="00633E2E" w:rsidP="00E067DA">
            <w:pPr>
              <w:jc w:val="right"/>
              <w:rPr>
                <w:rFonts w:ascii="Verdana" w:hAnsi="Verdana"/>
                <w:b/>
              </w:rPr>
            </w:pPr>
          </w:p>
        </w:tc>
      </w:tr>
      <w:tr w:rsidR="00E067DA" w:rsidRPr="00B03B66" w14:paraId="0DDB07FF" w14:textId="77777777" w:rsidTr="00F15E4A">
        <w:tc>
          <w:tcPr>
            <w:tcW w:w="675" w:type="dxa"/>
          </w:tcPr>
          <w:p w14:paraId="0DDB07FB" w14:textId="77777777" w:rsidR="00E067DA" w:rsidRPr="00B03B66" w:rsidRDefault="00E067DA" w:rsidP="00E067DA">
            <w:pPr>
              <w:rPr>
                <w:rFonts w:ascii="Verdana" w:hAnsi="Verdana"/>
              </w:rPr>
            </w:pPr>
            <w:r w:rsidRPr="00B03B66">
              <w:rPr>
                <w:rFonts w:ascii="Verdana" w:hAnsi="Verdana"/>
              </w:rPr>
              <w:t>3</w:t>
            </w:r>
          </w:p>
        </w:tc>
        <w:tc>
          <w:tcPr>
            <w:tcW w:w="8364" w:type="dxa"/>
          </w:tcPr>
          <w:p w14:paraId="0DDB07FC" w14:textId="77777777" w:rsidR="00E067DA" w:rsidRPr="00B03B66" w:rsidRDefault="00E067DA" w:rsidP="00E067DA">
            <w:pPr>
              <w:rPr>
                <w:rFonts w:ascii="Verdana" w:hAnsi="Verdana"/>
              </w:rPr>
            </w:pPr>
            <w:r w:rsidRPr="00B03B66">
              <w:rPr>
                <w:rFonts w:ascii="Verdana" w:hAnsi="Verdana"/>
              </w:rPr>
              <w:t>Definitions</w:t>
            </w:r>
          </w:p>
        </w:tc>
        <w:tc>
          <w:tcPr>
            <w:tcW w:w="1151" w:type="dxa"/>
          </w:tcPr>
          <w:p w14:paraId="0DDB07FD" w14:textId="77777777" w:rsidR="00E067DA" w:rsidRPr="00B03B66" w:rsidRDefault="00E067DA" w:rsidP="00E067DA">
            <w:pPr>
              <w:jc w:val="right"/>
              <w:rPr>
                <w:rFonts w:ascii="Verdana" w:hAnsi="Verdana"/>
                <w:b/>
              </w:rPr>
            </w:pPr>
            <w:r w:rsidRPr="00B03B66">
              <w:rPr>
                <w:rFonts w:ascii="Verdana" w:hAnsi="Verdana"/>
                <w:b/>
              </w:rPr>
              <w:t>3</w:t>
            </w:r>
          </w:p>
          <w:p w14:paraId="0DDB07FE" w14:textId="77777777" w:rsidR="00633E2E" w:rsidRPr="00B03B66" w:rsidRDefault="00633E2E" w:rsidP="00E067DA">
            <w:pPr>
              <w:jc w:val="right"/>
              <w:rPr>
                <w:rFonts w:ascii="Verdana" w:hAnsi="Verdana"/>
                <w:b/>
              </w:rPr>
            </w:pPr>
          </w:p>
        </w:tc>
      </w:tr>
      <w:tr w:rsidR="00E067DA" w:rsidRPr="00B03B66" w14:paraId="0DDB0804" w14:textId="77777777" w:rsidTr="00F15E4A">
        <w:tc>
          <w:tcPr>
            <w:tcW w:w="675" w:type="dxa"/>
          </w:tcPr>
          <w:p w14:paraId="0DDB0800" w14:textId="77777777" w:rsidR="00E067DA" w:rsidRPr="00B03B66" w:rsidRDefault="00E067DA" w:rsidP="00E067DA">
            <w:pPr>
              <w:rPr>
                <w:rFonts w:ascii="Verdana" w:hAnsi="Verdana"/>
              </w:rPr>
            </w:pPr>
            <w:r w:rsidRPr="00B03B66">
              <w:rPr>
                <w:rFonts w:ascii="Verdana" w:hAnsi="Verdana"/>
              </w:rPr>
              <w:t>4</w:t>
            </w:r>
          </w:p>
        </w:tc>
        <w:tc>
          <w:tcPr>
            <w:tcW w:w="8364" w:type="dxa"/>
          </w:tcPr>
          <w:p w14:paraId="0DDB0801" w14:textId="77777777" w:rsidR="00E067DA" w:rsidRPr="00B03B66" w:rsidRDefault="00E067DA" w:rsidP="00E067DA">
            <w:pPr>
              <w:rPr>
                <w:rFonts w:ascii="Verdana" w:hAnsi="Verdana"/>
              </w:rPr>
            </w:pPr>
            <w:r w:rsidRPr="00B03B66">
              <w:rPr>
                <w:rFonts w:ascii="Verdana" w:hAnsi="Verdana"/>
              </w:rPr>
              <w:t>Principles</w:t>
            </w:r>
          </w:p>
        </w:tc>
        <w:tc>
          <w:tcPr>
            <w:tcW w:w="1151" w:type="dxa"/>
          </w:tcPr>
          <w:p w14:paraId="0DDB0802" w14:textId="77777777" w:rsidR="00E067DA" w:rsidRPr="00B03B66" w:rsidRDefault="00E067DA" w:rsidP="00E067DA">
            <w:pPr>
              <w:jc w:val="right"/>
              <w:rPr>
                <w:rFonts w:ascii="Verdana" w:hAnsi="Verdana"/>
                <w:b/>
              </w:rPr>
            </w:pPr>
            <w:r w:rsidRPr="00B03B66">
              <w:rPr>
                <w:rFonts w:ascii="Verdana" w:hAnsi="Verdana"/>
                <w:b/>
              </w:rPr>
              <w:t>3</w:t>
            </w:r>
          </w:p>
          <w:p w14:paraId="0DDB0803" w14:textId="77777777" w:rsidR="00633E2E" w:rsidRPr="00B03B66" w:rsidRDefault="00633E2E" w:rsidP="00E067DA">
            <w:pPr>
              <w:jc w:val="right"/>
              <w:rPr>
                <w:rFonts w:ascii="Verdana" w:hAnsi="Verdana"/>
                <w:b/>
              </w:rPr>
            </w:pPr>
          </w:p>
        </w:tc>
      </w:tr>
      <w:tr w:rsidR="00E067DA" w:rsidRPr="00B03B66" w14:paraId="0DDB0809" w14:textId="77777777" w:rsidTr="00F15E4A">
        <w:tc>
          <w:tcPr>
            <w:tcW w:w="675" w:type="dxa"/>
          </w:tcPr>
          <w:p w14:paraId="0DDB0805" w14:textId="77777777" w:rsidR="00E067DA" w:rsidRPr="00B03B66" w:rsidRDefault="00E067DA" w:rsidP="00E067DA">
            <w:pPr>
              <w:rPr>
                <w:rFonts w:ascii="Verdana" w:hAnsi="Verdana"/>
              </w:rPr>
            </w:pPr>
            <w:r w:rsidRPr="00B03B66">
              <w:rPr>
                <w:rFonts w:ascii="Verdana" w:hAnsi="Verdana"/>
              </w:rPr>
              <w:t>5</w:t>
            </w:r>
          </w:p>
        </w:tc>
        <w:tc>
          <w:tcPr>
            <w:tcW w:w="8364" w:type="dxa"/>
          </w:tcPr>
          <w:p w14:paraId="0DDB0806" w14:textId="77777777" w:rsidR="00E067DA" w:rsidRPr="00B03B66" w:rsidRDefault="00E067DA" w:rsidP="00E067DA">
            <w:pPr>
              <w:autoSpaceDE w:val="0"/>
              <w:autoSpaceDN w:val="0"/>
              <w:adjustRightInd w:val="0"/>
              <w:rPr>
                <w:rFonts w:ascii="Verdana" w:hAnsi="Verdana" w:cs="Book Antiqua"/>
                <w:bCs/>
                <w:color w:val="000000"/>
              </w:rPr>
            </w:pPr>
            <w:r w:rsidRPr="00B03B66">
              <w:rPr>
                <w:rFonts w:ascii="Verdana" w:hAnsi="Verdana" w:cs="Book Antiqua"/>
                <w:bCs/>
                <w:color w:val="000000"/>
              </w:rPr>
              <w:t>Notification of Data Held and Processed</w:t>
            </w:r>
          </w:p>
          <w:p w14:paraId="0DDB0807" w14:textId="77777777" w:rsidR="00E067DA" w:rsidRPr="00B03B66" w:rsidRDefault="00E067DA" w:rsidP="00E067DA">
            <w:pPr>
              <w:rPr>
                <w:rFonts w:ascii="Verdana" w:hAnsi="Verdana"/>
              </w:rPr>
            </w:pPr>
          </w:p>
        </w:tc>
        <w:tc>
          <w:tcPr>
            <w:tcW w:w="1151" w:type="dxa"/>
          </w:tcPr>
          <w:p w14:paraId="0DDB0808" w14:textId="77777777" w:rsidR="00E067DA" w:rsidRPr="00B03B66" w:rsidRDefault="00E067DA" w:rsidP="00E067DA">
            <w:pPr>
              <w:jc w:val="right"/>
              <w:rPr>
                <w:rFonts w:ascii="Verdana" w:hAnsi="Verdana"/>
                <w:b/>
              </w:rPr>
            </w:pPr>
            <w:r w:rsidRPr="00B03B66">
              <w:rPr>
                <w:rFonts w:ascii="Verdana" w:hAnsi="Verdana"/>
                <w:b/>
              </w:rPr>
              <w:t>4</w:t>
            </w:r>
          </w:p>
        </w:tc>
      </w:tr>
      <w:tr w:rsidR="00E067DA" w:rsidRPr="00B03B66" w14:paraId="0DDB080E" w14:textId="77777777" w:rsidTr="00F15E4A">
        <w:tc>
          <w:tcPr>
            <w:tcW w:w="675" w:type="dxa"/>
          </w:tcPr>
          <w:p w14:paraId="0DDB080A" w14:textId="77777777" w:rsidR="00E067DA" w:rsidRPr="00B03B66" w:rsidRDefault="00E067DA" w:rsidP="00E067DA">
            <w:pPr>
              <w:rPr>
                <w:rFonts w:ascii="Verdana" w:hAnsi="Verdana"/>
              </w:rPr>
            </w:pPr>
            <w:r w:rsidRPr="00B03B66">
              <w:rPr>
                <w:rFonts w:ascii="Verdana" w:hAnsi="Verdana"/>
              </w:rPr>
              <w:t>6</w:t>
            </w:r>
          </w:p>
        </w:tc>
        <w:tc>
          <w:tcPr>
            <w:tcW w:w="8364" w:type="dxa"/>
          </w:tcPr>
          <w:p w14:paraId="0DDB080B" w14:textId="77777777" w:rsidR="00633E2E" w:rsidRPr="00B03B66" w:rsidRDefault="00633E2E" w:rsidP="00633E2E">
            <w:pPr>
              <w:autoSpaceDE w:val="0"/>
              <w:autoSpaceDN w:val="0"/>
              <w:adjustRightInd w:val="0"/>
              <w:rPr>
                <w:rFonts w:ascii="Verdana" w:hAnsi="Verdana" w:cs="Book Antiqua"/>
                <w:bCs/>
                <w:color w:val="000000"/>
              </w:rPr>
            </w:pPr>
            <w:r w:rsidRPr="00B03B66">
              <w:rPr>
                <w:rFonts w:ascii="Verdana" w:hAnsi="Verdana" w:cs="Book Antiqua"/>
                <w:bCs/>
                <w:color w:val="000000"/>
              </w:rPr>
              <w:t>Rights to Access Information and Disclosure</w:t>
            </w:r>
          </w:p>
          <w:p w14:paraId="0DDB080C" w14:textId="77777777" w:rsidR="00E067DA" w:rsidRPr="00B03B66" w:rsidRDefault="00E067DA" w:rsidP="00E067DA">
            <w:pPr>
              <w:autoSpaceDE w:val="0"/>
              <w:autoSpaceDN w:val="0"/>
              <w:adjustRightInd w:val="0"/>
              <w:rPr>
                <w:rFonts w:ascii="Verdana" w:hAnsi="Verdana" w:cs="Book Antiqua"/>
                <w:bCs/>
                <w:color w:val="000000"/>
              </w:rPr>
            </w:pPr>
          </w:p>
        </w:tc>
        <w:tc>
          <w:tcPr>
            <w:tcW w:w="1151" w:type="dxa"/>
          </w:tcPr>
          <w:p w14:paraId="0DDB080D" w14:textId="77777777" w:rsidR="00E067DA" w:rsidRPr="00B03B66" w:rsidRDefault="00633E2E" w:rsidP="00E067DA">
            <w:pPr>
              <w:jc w:val="right"/>
              <w:rPr>
                <w:rFonts w:ascii="Verdana" w:hAnsi="Verdana"/>
                <w:b/>
              </w:rPr>
            </w:pPr>
            <w:r w:rsidRPr="00B03B66">
              <w:rPr>
                <w:rFonts w:ascii="Verdana" w:hAnsi="Verdana"/>
                <w:b/>
              </w:rPr>
              <w:t>4</w:t>
            </w:r>
          </w:p>
        </w:tc>
      </w:tr>
      <w:tr w:rsidR="00E067DA" w:rsidRPr="00B03B66" w14:paraId="0DDB0813" w14:textId="77777777" w:rsidTr="00F15E4A">
        <w:tc>
          <w:tcPr>
            <w:tcW w:w="675" w:type="dxa"/>
          </w:tcPr>
          <w:p w14:paraId="0DDB080F" w14:textId="77777777" w:rsidR="00E067DA" w:rsidRPr="00B03B66" w:rsidRDefault="00E067DA" w:rsidP="00E067DA">
            <w:pPr>
              <w:rPr>
                <w:rFonts w:ascii="Verdana" w:hAnsi="Verdana"/>
              </w:rPr>
            </w:pPr>
            <w:r w:rsidRPr="00B03B66">
              <w:rPr>
                <w:rFonts w:ascii="Verdana" w:hAnsi="Verdana"/>
              </w:rPr>
              <w:t>7</w:t>
            </w:r>
          </w:p>
        </w:tc>
        <w:tc>
          <w:tcPr>
            <w:tcW w:w="8364" w:type="dxa"/>
          </w:tcPr>
          <w:p w14:paraId="0DDB0810" w14:textId="77777777" w:rsidR="00633E2E" w:rsidRPr="00B03B66" w:rsidRDefault="00633E2E" w:rsidP="00633E2E">
            <w:pPr>
              <w:autoSpaceDE w:val="0"/>
              <w:autoSpaceDN w:val="0"/>
              <w:adjustRightInd w:val="0"/>
              <w:rPr>
                <w:rFonts w:ascii="Verdana" w:hAnsi="Verdana" w:cs="Book Antiqua"/>
                <w:bCs/>
                <w:color w:val="000000"/>
              </w:rPr>
            </w:pPr>
            <w:r w:rsidRPr="00B03B66">
              <w:rPr>
                <w:rFonts w:ascii="Verdana" w:hAnsi="Verdana" w:cs="Book Antiqua"/>
                <w:bCs/>
                <w:color w:val="000000"/>
              </w:rPr>
              <w:t>Responsibilities of Staff and Governors</w:t>
            </w:r>
          </w:p>
          <w:p w14:paraId="0DDB0811" w14:textId="77777777" w:rsidR="00E067DA" w:rsidRPr="00B03B66" w:rsidRDefault="00E067DA" w:rsidP="00E067DA">
            <w:pPr>
              <w:autoSpaceDE w:val="0"/>
              <w:autoSpaceDN w:val="0"/>
              <w:adjustRightInd w:val="0"/>
              <w:rPr>
                <w:rFonts w:ascii="Verdana" w:hAnsi="Verdana" w:cs="Book Antiqua"/>
                <w:bCs/>
                <w:color w:val="000000"/>
              </w:rPr>
            </w:pPr>
          </w:p>
        </w:tc>
        <w:tc>
          <w:tcPr>
            <w:tcW w:w="1151" w:type="dxa"/>
          </w:tcPr>
          <w:p w14:paraId="0DDB0812" w14:textId="77777777" w:rsidR="00E067DA" w:rsidRPr="00B03B66" w:rsidRDefault="00633E2E" w:rsidP="00E067DA">
            <w:pPr>
              <w:jc w:val="right"/>
              <w:rPr>
                <w:rFonts w:ascii="Verdana" w:hAnsi="Verdana"/>
                <w:b/>
              </w:rPr>
            </w:pPr>
            <w:r w:rsidRPr="00B03B66">
              <w:rPr>
                <w:rFonts w:ascii="Verdana" w:hAnsi="Verdana"/>
                <w:b/>
              </w:rPr>
              <w:t>5</w:t>
            </w:r>
          </w:p>
        </w:tc>
      </w:tr>
      <w:tr w:rsidR="00E067DA" w:rsidRPr="00B03B66" w14:paraId="0DDB0818" w14:textId="77777777" w:rsidTr="00F15E4A">
        <w:tc>
          <w:tcPr>
            <w:tcW w:w="675" w:type="dxa"/>
          </w:tcPr>
          <w:p w14:paraId="0DDB0814" w14:textId="77777777" w:rsidR="00E067DA" w:rsidRPr="00B03B66" w:rsidRDefault="00E067DA" w:rsidP="00E067DA">
            <w:pPr>
              <w:rPr>
                <w:rFonts w:ascii="Verdana" w:hAnsi="Verdana"/>
              </w:rPr>
            </w:pPr>
            <w:r w:rsidRPr="00B03B66">
              <w:rPr>
                <w:rFonts w:ascii="Verdana" w:hAnsi="Verdana"/>
              </w:rPr>
              <w:t>8</w:t>
            </w:r>
          </w:p>
        </w:tc>
        <w:tc>
          <w:tcPr>
            <w:tcW w:w="8364" w:type="dxa"/>
          </w:tcPr>
          <w:p w14:paraId="0DDB0815" w14:textId="77777777" w:rsidR="00E067DA" w:rsidRPr="00B03B66" w:rsidRDefault="00633E2E" w:rsidP="00E067DA">
            <w:pPr>
              <w:autoSpaceDE w:val="0"/>
              <w:autoSpaceDN w:val="0"/>
              <w:adjustRightInd w:val="0"/>
              <w:rPr>
                <w:rFonts w:ascii="Verdana" w:hAnsi="Verdana" w:cs="Book Antiqua"/>
                <w:bCs/>
                <w:color w:val="000000"/>
              </w:rPr>
            </w:pPr>
            <w:r w:rsidRPr="00B03B66">
              <w:rPr>
                <w:rFonts w:ascii="Verdana" w:hAnsi="Verdana" w:cs="Book Antiqua"/>
                <w:bCs/>
                <w:color w:val="000000"/>
              </w:rPr>
              <w:t>Responsibilities of Students</w:t>
            </w:r>
          </w:p>
        </w:tc>
        <w:tc>
          <w:tcPr>
            <w:tcW w:w="1151" w:type="dxa"/>
          </w:tcPr>
          <w:p w14:paraId="0DDB0816" w14:textId="77777777" w:rsidR="00E067DA" w:rsidRPr="00B03B66" w:rsidRDefault="00633E2E" w:rsidP="00E067DA">
            <w:pPr>
              <w:jc w:val="right"/>
              <w:rPr>
                <w:rFonts w:ascii="Verdana" w:hAnsi="Verdana"/>
                <w:b/>
              </w:rPr>
            </w:pPr>
            <w:r w:rsidRPr="00B03B66">
              <w:rPr>
                <w:rFonts w:ascii="Verdana" w:hAnsi="Verdana"/>
                <w:b/>
              </w:rPr>
              <w:t>5</w:t>
            </w:r>
          </w:p>
          <w:p w14:paraId="0DDB0817" w14:textId="77777777" w:rsidR="00633E2E" w:rsidRPr="00B03B66" w:rsidRDefault="00633E2E" w:rsidP="00E067DA">
            <w:pPr>
              <w:jc w:val="right"/>
              <w:rPr>
                <w:rFonts w:ascii="Verdana" w:hAnsi="Verdana"/>
                <w:b/>
              </w:rPr>
            </w:pPr>
          </w:p>
        </w:tc>
      </w:tr>
      <w:tr w:rsidR="00E067DA" w:rsidRPr="00B03B66" w14:paraId="0DDB081D" w14:textId="77777777" w:rsidTr="00F15E4A">
        <w:tc>
          <w:tcPr>
            <w:tcW w:w="675" w:type="dxa"/>
          </w:tcPr>
          <w:p w14:paraId="0DDB0819" w14:textId="77777777" w:rsidR="00E067DA" w:rsidRPr="00B03B66" w:rsidRDefault="00E067DA" w:rsidP="00E067DA">
            <w:pPr>
              <w:rPr>
                <w:rFonts w:ascii="Verdana" w:hAnsi="Verdana"/>
              </w:rPr>
            </w:pPr>
            <w:r w:rsidRPr="00B03B66">
              <w:rPr>
                <w:rFonts w:ascii="Verdana" w:hAnsi="Verdana"/>
              </w:rPr>
              <w:t>9</w:t>
            </w:r>
          </w:p>
        </w:tc>
        <w:tc>
          <w:tcPr>
            <w:tcW w:w="8364" w:type="dxa"/>
          </w:tcPr>
          <w:p w14:paraId="0DDB081A" w14:textId="77777777" w:rsidR="00E067DA" w:rsidRPr="00B03B66" w:rsidRDefault="00633E2E" w:rsidP="00E067DA">
            <w:pPr>
              <w:autoSpaceDE w:val="0"/>
              <w:autoSpaceDN w:val="0"/>
              <w:adjustRightInd w:val="0"/>
              <w:rPr>
                <w:rFonts w:ascii="Verdana" w:hAnsi="Verdana" w:cs="Book Antiqua"/>
                <w:bCs/>
                <w:color w:val="000000"/>
              </w:rPr>
            </w:pPr>
            <w:r w:rsidRPr="00B03B66">
              <w:rPr>
                <w:rFonts w:ascii="Verdana" w:hAnsi="Verdana" w:cs="Book Antiqua"/>
                <w:bCs/>
                <w:color w:val="000000"/>
              </w:rPr>
              <w:t>Data Security</w:t>
            </w:r>
          </w:p>
        </w:tc>
        <w:tc>
          <w:tcPr>
            <w:tcW w:w="1151" w:type="dxa"/>
          </w:tcPr>
          <w:p w14:paraId="0DDB081B" w14:textId="77777777" w:rsidR="00E067DA" w:rsidRPr="00B03B66" w:rsidRDefault="00633E2E" w:rsidP="00E067DA">
            <w:pPr>
              <w:jc w:val="right"/>
              <w:rPr>
                <w:rFonts w:ascii="Verdana" w:hAnsi="Verdana"/>
                <w:b/>
              </w:rPr>
            </w:pPr>
            <w:r w:rsidRPr="00B03B66">
              <w:rPr>
                <w:rFonts w:ascii="Verdana" w:hAnsi="Verdana"/>
                <w:b/>
              </w:rPr>
              <w:t>5</w:t>
            </w:r>
          </w:p>
          <w:p w14:paraId="0DDB081C" w14:textId="77777777" w:rsidR="00633E2E" w:rsidRPr="00B03B66" w:rsidRDefault="00633E2E" w:rsidP="00E067DA">
            <w:pPr>
              <w:jc w:val="right"/>
              <w:rPr>
                <w:rFonts w:ascii="Verdana" w:hAnsi="Verdana"/>
                <w:b/>
              </w:rPr>
            </w:pPr>
          </w:p>
        </w:tc>
      </w:tr>
      <w:tr w:rsidR="00E067DA" w:rsidRPr="00B03B66" w14:paraId="0DDB0822" w14:textId="77777777" w:rsidTr="00F15E4A">
        <w:tc>
          <w:tcPr>
            <w:tcW w:w="675" w:type="dxa"/>
          </w:tcPr>
          <w:p w14:paraId="0DDB081E" w14:textId="77777777" w:rsidR="00E067DA" w:rsidRPr="00B03B66" w:rsidRDefault="00E067DA" w:rsidP="00E067DA">
            <w:pPr>
              <w:rPr>
                <w:rFonts w:ascii="Verdana" w:hAnsi="Verdana"/>
              </w:rPr>
            </w:pPr>
            <w:r w:rsidRPr="00B03B66">
              <w:rPr>
                <w:rFonts w:ascii="Verdana" w:hAnsi="Verdana"/>
              </w:rPr>
              <w:t>10</w:t>
            </w:r>
          </w:p>
        </w:tc>
        <w:tc>
          <w:tcPr>
            <w:tcW w:w="8364" w:type="dxa"/>
          </w:tcPr>
          <w:p w14:paraId="0DDB081F" w14:textId="77777777" w:rsidR="00633E2E" w:rsidRPr="00B03B66" w:rsidRDefault="00633E2E" w:rsidP="00633E2E">
            <w:pPr>
              <w:autoSpaceDE w:val="0"/>
              <w:autoSpaceDN w:val="0"/>
              <w:adjustRightInd w:val="0"/>
              <w:rPr>
                <w:rFonts w:ascii="Verdana" w:hAnsi="Verdana" w:cs="Book Antiqua"/>
                <w:bCs/>
                <w:color w:val="000000"/>
              </w:rPr>
            </w:pPr>
            <w:r w:rsidRPr="00B03B66">
              <w:rPr>
                <w:rFonts w:ascii="Verdana" w:hAnsi="Verdana" w:cs="Book Antiqua"/>
                <w:bCs/>
                <w:color w:val="000000"/>
              </w:rPr>
              <w:t>Publication of College Information</w:t>
            </w:r>
          </w:p>
          <w:p w14:paraId="0DDB0820" w14:textId="77777777" w:rsidR="00E067DA" w:rsidRPr="00B03B66" w:rsidRDefault="00E067DA" w:rsidP="00E067DA">
            <w:pPr>
              <w:autoSpaceDE w:val="0"/>
              <w:autoSpaceDN w:val="0"/>
              <w:adjustRightInd w:val="0"/>
              <w:rPr>
                <w:rFonts w:ascii="Verdana" w:hAnsi="Verdana" w:cs="Book Antiqua"/>
                <w:bCs/>
                <w:color w:val="000000"/>
              </w:rPr>
            </w:pPr>
          </w:p>
        </w:tc>
        <w:tc>
          <w:tcPr>
            <w:tcW w:w="1151" w:type="dxa"/>
          </w:tcPr>
          <w:p w14:paraId="0DDB0821" w14:textId="77777777" w:rsidR="00E067DA" w:rsidRPr="00B03B66" w:rsidRDefault="00633E2E" w:rsidP="00E067DA">
            <w:pPr>
              <w:jc w:val="right"/>
              <w:rPr>
                <w:rFonts w:ascii="Verdana" w:hAnsi="Verdana"/>
                <w:b/>
              </w:rPr>
            </w:pPr>
            <w:r w:rsidRPr="00B03B66">
              <w:rPr>
                <w:rFonts w:ascii="Verdana" w:hAnsi="Verdana"/>
                <w:b/>
              </w:rPr>
              <w:t>6</w:t>
            </w:r>
          </w:p>
        </w:tc>
      </w:tr>
      <w:tr w:rsidR="00E067DA" w:rsidRPr="00B03B66" w14:paraId="0DDB0827" w14:textId="77777777" w:rsidTr="00F15E4A">
        <w:tc>
          <w:tcPr>
            <w:tcW w:w="675" w:type="dxa"/>
          </w:tcPr>
          <w:p w14:paraId="0DDB0823" w14:textId="77777777" w:rsidR="00E067DA" w:rsidRPr="00B03B66" w:rsidRDefault="00E067DA" w:rsidP="00E067DA">
            <w:pPr>
              <w:rPr>
                <w:rFonts w:ascii="Verdana" w:hAnsi="Verdana"/>
              </w:rPr>
            </w:pPr>
            <w:r w:rsidRPr="00B03B66">
              <w:rPr>
                <w:rFonts w:ascii="Verdana" w:hAnsi="Verdana"/>
              </w:rPr>
              <w:t>11</w:t>
            </w:r>
          </w:p>
        </w:tc>
        <w:tc>
          <w:tcPr>
            <w:tcW w:w="8364" w:type="dxa"/>
          </w:tcPr>
          <w:p w14:paraId="0DDB0824" w14:textId="77777777" w:rsidR="00E067DA" w:rsidRPr="00B03B66" w:rsidRDefault="00B71060" w:rsidP="00E067DA">
            <w:pPr>
              <w:autoSpaceDE w:val="0"/>
              <w:autoSpaceDN w:val="0"/>
              <w:adjustRightInd w:val="0"/>
              <w:rPr>
                <w:rFonts w:ascii="Verdana" w:hAnsi="Verdana" w:cs="Book Antiqua"/>
                <w:bCs/>
                <w:color w:val="000000"/>
              </w:rPr>
            </w:pPr>
            <w:r w:rsidRPr="00B03B66">
              <w:rPr>
                <w:rFonts w:ascii="Verdana" w:hAnsi="Verdana" w:cs="Book Antiqua"/>
                <w:bCs/>
                <w:color w:val="000000"/>
              </w:rPr>
              <w:t xml:space="preserve">Processing Personal Data and </w:t>
            </w:r>
            <w:r w:rsidR="00633E2E" w:rsidRPr="00B03B66">
              <w:rPr>
                <w:rFonts w:ascii="Verdana" w:hAnsi="Verdana" w:cs="Book Antiqua"/>
                <w:bCs/>
                <w:color w:val="000000"/>
              </w:rPr>
              <w:t>Subject Consent</w:t>
            </w:r>
          </w:p>
        </w:tc>
        <w:tc>
          <w:tcPr>
            <w:tcW w:w="1151" w:type="dxa"/>
          </w:tcPr>
          <w:p w14:paraId="0DDB0825" w14:textId="77777777" w:rsidR="00E067DA" w:rsidRPr="00B03B66" w:rsidRDefault="00633E2E" w:rsidP="00E067DA">
            <w:pPr>
              <w:jc w:val="right"/>
              <w:rPr>
                <w:rFonts w:ascii="Verdana" w:hAnsi="Verdana"/>
                <w:b/>
              </w:rPr>
            </w:pPr>
            <w:r w:rsidRPr="00B03B66">
              <w:rPr>
                <w:rFonts w:ascii="Verdana" w:hAnsi="Verdana"/>
                <w:b/>
              </w:rPr>
              <w:t>6</w:t>
            </w:r>
          </w:p>
          <w:p w14:paraId="0DDB0826" w14:textId="77777777" w:rsidR="00633E2E" w:rsidRPr="00B03B66" w:rsidRDefault="00633E2E" w:rsidP="00E067DA">
            <w:pPr>
              <w:jc w:val="right"/>
              <w:rPr>
                <w:rFonts w:ascii="Verdana" w:hAnsi="Verdana"/>
                <w:b/>
              </w:rPr>
            </w:pPr>
          </w:p>
        </w:tc>
      </w:tr>
      <w:tr w:rsidR="00E067DA" w:rsidRPr="00B03B66" w14:paraId="0DDB082C" w14:textId="77777777" w:rsidTr="00F15E4A">
        <w:tc>
          <w:tcPr>
            <w:tcW w:w="675" w:type="dxa"/>
          </w:tcPr>
          <w:p w14:paraId="0DDB0828" w14:textId="77777777" w:rsidR="00E067DA" w:rsidRPr="00B03B66" w:rsidRDefault="00E067DA" w:rsidP="00E067DA">
            <w:pPr>
              <w:rPr>
                <w:rFonts w:ascii="Verdana" w:hAnsi="Verdana"/>
              </w:rPr>
            </w:pPr>
            <w:r w:rsidRPr="00B03B66">
              <w:rPr>
                <w:rFonts w:ascii="Verdana" w:hAnsi="Verdana"/>
              </w:rPr>
              <w:t>12</w:t>
            </w:r>
          </w:p>
        </w:tc>
        <w:tc>
          <w:tcPr>
            <w:tcW w:w="8364" w:type="dxa"/>
          </w:tcPr>
          <w:p w14:paraId="0DDB0829" w14:textId="77777777" w:rsidR="00633E2E" w:rsidRPr="00B03B66" w:rsidRDefault="00633E2E" w:rsidP="00E067DA">
            <w:pPr>
              <w:autoSpaceDE w:val="0"/>
              <w:autoSpaceDN w:val="0"/>
              <w:adjustRightInd w:val="0"/>
              <w:rPr>
                <w:rFonts w:ascii="Verdana" w:hAnsi="Verdana" w:cs="Book Antiqua"/>
                <w:bCs/>
                <w:color w:val="000000"/>
              </w:rPr>
            </w:pPr>
            <w:r w:rsidRPr="00B03B66">
              <w:rPr>
                <w:rFonts w:ascii="Verdana" w:hAnsi="Verdana" w:cs="Book Antiqua"/>
                <w:bCs/>
                <w:color w:val="000000"/>
              </w:rPr>
              <w:t>References</w:t>
            </w:r>
          </w:p>
        </w:tc>
        <w:tc>
          <w:tcPr>
            <w:tcW w:w="1151" w:type="dxa"/>
          </w:tcPr>
          <w:p w14:paraId="0DDB082A" w14:textId="77777777" w:rsidR="00E067DA" w:rsidRPr="00B03B66" w:rsidRDefault="00633E2E" w:rsidP="00E067DA">
            <w:pPr>
              <w:jc w:val="right"/>
              <w:rPr>
                <w:rFonts w:ascii="Verdana" w:hAnsi="Verdana"/>
                <w:b/>
              </w:rPr>
            </w:pPr>
            <w:r w:rsidRPr="00B03B66">
              <w:rPr>
                <w:rFonts w:ascii="Verdana" w:hAnsi="Verdana"/>
                <w:b/>
              </w:rPr>
              <w:t>7</w:t>
            </w:r>
          </w:p>
          <w:p w14:paraId="0DDB082B" w14:textId="77777777" w:rsidR="00633E2E" w:rsidRPr="00B03B66" w:rsidRDefault="00633E2E" w:rsidP="00E067DA">
            <w:pPr>
              <w:jc w:val="right"/>
              <w:rPr>
                <w:rFonts w:ascii="Verdana" w:hAnsi="Verdana"/>
                <w:b/>
              </w:rPr>
            </w:pPr>
          </w:p>
        </w:tc>
      </w:tr>
      <w:tr w:rsidR="00E067DA" w:rsidRPr="00B03B66" w14:paraId="0DDB0831" w14:textId="77777777" w:rsidTr="00F15E4A">
        <w:tc>
          <w:tcPr>
            <w:tcW w:w="675" w:type="dxa"/>
          </w:tcPr>
          <w:p w14:paraId="0DDB082D" w14:textId="77777777" w:rsidR="00E067DA" w:rsidRPr="00B03B66" w:rsidRDefault="00E067DA" w:rsidP="00E067DA">
            <w:pPr>
              <w:rPr>
                <w:rFonts w:ascii="Verdana" w:hAnsi="Verdana"/>
              </w:rPr>
            </w:pPr>
            <w:r w:rsidRPr="00B03B66">
              <w:rPr>
                <w:rFonts w:ascii="Verdana" w:hAnsi="Verdana"/>
              </w:rPr>
              <w:t>13</w:t>
            </w:r>
          </w:p>
        </w:tc>
        <w:tc>
          <w:tcPr>
            <w:tcW w:w="8364" w:type="dxa"/>
          </w:tcPr>
          <w:p w14:paraId="0DDB082E" w14:textId="77777777" w:rsidR="00E067DA" w:rsidRPr="00B03B66" w:rsidRDefault="00633E2E" w:rsidP="00E067DA">
            <w:pPr>
              <w:autoSpaceDE w:val="0"/>
              <w:autoSpaceDN w:val="0"/>
              <w:adjustRightInd w:val="0"/>
              <w:rPr>
                <w:rFonts w:ascii="Verdana" w:hAnsi="Verdana" w:cs="Book Antiqua"/>
                <w:bCs/>
                <w:color w:val="000000"/>
              </w:rPr>
            </w:pPr>
            <w:r w:rsidRPr="00B03B66">
              <w:rPr>
                <w:rFonts w:ascii="Verdana" w:hAnsi="Verdana" w:cs="Book Antiqua"/>
                <w:bCs/>
                <w:color w:val="000000"/>
              </w:rPr>
              <w:t>Retention and Disposal of Data</w:t>
            </w:r>
          </w:p>
        </w:tc>
        <w:tc>
          <w:tcPr>
            <w:tcW w:w="1151" w:type="dxa"/>
          </w:tcPr>
          <w:p w14:paraId="0DDB082F" w14:textId="77777777" w:rsidR="00E067DA" w:rsidRPr="00B03B66" w:rsidRDefault="00633E2E" w:rsidP="00E067DA">
            <w:pPr>
              <w:jc w:val="right"/>
              <w:rPr>
                <w:rFonts w:ascii="Verdana" w:hAnsi="Verdana"/>
                <w:b/>
              </w:rPr>
            </w:pPr>
            <w:r w:rsidRPr="00B03B66">
              <w:rPr>
                <w:rFonts w:ascii="Verdana" w:hAnsi="Verdana"/>
                <w:b/>
              </w:rPr>
              <w:t>7</w:t>
            </w:r>
          </w:p>
          <w:p w14:paraId="0DDB0830" w14:textId="77777777" w:rsidR="00633E2E" w:rsidRPr="00B03B66" w:rsidRDefault="00633E2E" w:rsidP="00E067DA">
            <w:pPr>
              <w:jc w:val="right"/>
              <w:rPr>
                <w:rFonts w:ascii="Verdana" w:hAnsi="Verdana"/>
                <w:b/>
              </w:rPr>
            </w:pPr>
          </w:p>
        </w:tc>
      </w:tr>
      <w:tr w:rsidR="00E067DA" w:rsidRPr="00B03B66" w14:paraId="0DDB0836" w14:textId="77777777" w:rsidTr="00F15E4A">
        <w:tc>
          <w:tcPr>
            <w:tcW w:w="675" w:type="dxa"/>
          </w:tcPr>
          <w:p w14:paraId="0DDB0832" w14:textId="77777777" w:rsidR="00E067DA" w:rsidRPr="00B03B66" w:rsidRDefault="00633E2E" w:rsidP="00E067DA">
            <w:pPr>
              <w:rPr>
                <w:rFonts w:ascii="Verdana" w:hAnsi="Verdana"/>
              </w:rPr>
            </w:pPr>
            <w:r w:rsidRPr="00B03B66">
              <w:rPr>
                <w:rFonts w:ascii="Verdana" w:hAnsi="Verdana"/>
              </w:rPr>
              <w:t>14</w:t>
            </w:r>
          </w:p>
        </w:tc>
        <w:tc>
          <w:tcPr>
            <w:tcW w:w="8364" w:type="dxa"/>
          </w:tcPr>
          <w:p w14:paraId="0DDB0833" w14:textId="77777777" w:rsidR="00E067DA" w:rsidRPr="00B03B66" w:rsidRDefault="00633E2E" w:rsidP="00E067DA">
            <w:pPr>
              <w:autoSpaceDE w:val="0"/>
              <w:autoSpaceDN w:val="0"/>
              <w:adjustRightInd w:val="0"/>
              <w:rPr>
                <w:rFonts w:ascii="Verdana" w:hAnsi="Verdana" w:cs="Book Antiqua"/>
                <w:bCs/>
                <w:color w:val="000000"/>
              </w:rPr>
            </w:pPr>
            <w:r w:rsidRPr="00B03B66">
              <w:rPr>
                <w:rFonts w:ascii="Verdana" w:hAnsi="Verdana" w:cs="Book Antiqua"/>
                <w:bCs/>
                <w:color w:val="000000"/>
              </w:rPr>
              <w:t>Designated Points of Contact</w:t>
            </w:r>
          </w:p>
        </w:tc>
        <w:tc>
          <w:tcPr>
            <w:tcW w:w="1151" w:type="dxa"/>
          </w:tcPr>
          <w:p w14:paraId="0DDB0834" w14:textId="77777777" w:rsidR="00E067DA" w:rsidRPr="00B03B66" w:rsidRDefault="00633E2E" w:rsidP="00E067DA">
            <w:pPr>
              <w:jc w:val="right"/>
              <w:rPr>
                <w:rFonts w:ascii="Verdana" w:hAnsi="Verdana"/>
                <w:b/>
              </w:rPr>
            </w:pPr>
            <w:r w:rsidRPr="00B03B66">
              <w:rPr>
                <w:rFonts w:ascii="Verdana" w:hAnsi="Verdana"/>
                <w:b/>
              </w:rPr>
              <w:t>7</w:t>
            </w:r>
          </w:p>
          <w:p w14:paraId="0DDB0835" w14:textId="77777777" w:rsidR="00633E2E" w:rsidRPr="00B03B66" w:rsidRDefault="00633E2E" w:rsidP="00E067DA">
            <w:pPr>
              <w:jc w:val="right"/>
              <w:rPr>
                <w:rFonts w:ascii="Verdana" w:hAnsi="Verdana"/>
                <w:b/>
              </w:rPr>
            </w:pPr>
          </w:p>
        </w:tc>
      </w:tr>
      <w:tr w:rsidR="00E067DA" w:rsidRPr="00B03B66" w14:paraId="0DDB083B" w14:textId="77777777" w:rsidTr="00F15E4A">
        <w:tc>
          <w:tcPr>
            <w:tcW w:w="675" w:type="dxa"/>
          </w:tcPr>
          <w:p w14:paraId="0DDB0837" w14:textId="77777777" w:rsidR="00E067DA" w:rsidRPr="00B03B66" w:rsidRDefault="00633E2E" w:rsidP="00E067DA">
            <w:pPr>
              <w:rPr>
                <w:rFonts w:ascii="Verdana" w:hAnsi="Verdana"/>
              </w:rPr>
            </w:pPr>
            <w:r w:rsidRPr="00B03B66">
              <w:rPr>
                <w:rFonts w:ascii="Verdana" w:hAnsi="Verdana"/>
              </w:rPr>
              <w:t>15</w:t>
            </w:r>
          </w:p>
        </w:tc>
        <w:tc>
          <w:tcPr>
            <w:tcW w:w="8364" w:type="dxa"/>
          </w:tcPr>
          <w:p w14:paraId="0DDB0838" w14:textId="77777777" w:rsidR="00E067DA" w:rsidRPr="00B03B66" w:rsidRDefault="00633E2E" w:rsidP="00E067DA">
            <w:pPr>
              <w:autoSpaceDE w:val="0"/>
              <w:autoSpaceDN w:val="0"/>
              <w:adjustRightInd w:val="0"/>
              <w:rPr>
                <w:rFonts w:ascii="Verdana" w:hAnsi="Verdana" w:cs="Book Antiqua"/>
                <w:bCs/>
                <w:color w:val="000000"/>
              </w:rPr>
            </w:pPr>
            <w:r w:rsidRPr="00B03B66">
              <w:rPr>
                <w:rFonts w:ascii="Verdana" w:hAnsi="Verdana" w:cs="Book Antiqua"/>
                <w:bCs/>
                <w:color w:val="000000"/>
              </w:rPr>
              <w:t>Review Arrangements</w:t>
            </w:r>
          </w:p>
        </w:tc>
        <w:tc>
          <w:tcPr>
            <w:tcW w:w="1151" w:type="dxa"/>
          </w:tcPr>
          <w:p w14:paraId="0DDB0839" w14:textId="77777777" w:rsidR="00E067DA" w:rsidRPr="00B03B66" w:rsidRDefault="00633E2E" w:rsidP="00E067DA">
            <w:pPr>
              <w:jc w:val="right"/>
              <w:rPr>
                <w:rFonts w:ascii="Verdana" w:hAnsi="Verdana"/>
                <w:b/>
              </w:rPr>
            </w:pPr>
            <w:r w:rsidRPr="00B03B66">
              <w:rPr>
                <w:rFonts w:ascii="Verdana" w:hAnsi="Verdana"/>
                <w:b/>
              </w:rPr>
              <w:t>7</w:t>
            </w:r>
          </w:p>
          <w:p w14:paraId="0DDB083A" w14:textId="77777777" w:rsidR="00633E2E" w:rsidRPr="00B03B66" w:rsidRDefault="00633E2E" w:rsidP="00E067DA">
            <w:pPr>
              <w:jc w:val="right"/>
              <w:rPr>
                <w:rFonts w:ascii="Verdana" w:hAnsi="Verdana"/>
                <w:b/>
              </w:rPr>
            </w:pPr>
          </w:p>
        </w:tc>
      </w:tr>
    </w:tbl>
    <w:p w14:paraId="0DDB083C" w14:textId="77777777" w:rsidR="00633E2E" w:rsidRPr="00B03B66" w:rsidRDefault="00633E2E" w:rsidP="00633E2E">
      <w:pPr>
        <w:rPr>
          <w:rFonts w:ascii="Verdana" w:hAnsi="Verdana"/>
          <w:b/>
          <w:sz w:val="24"/>
          <w:szCs w:val="24"/>
        </w:rPr>
      </w:pPr>
    </w:p>
    <w:p w14:paraId="0DDB083D" w14:textId="77777777" w:rsidR="00633E2E" w:rsidRPr="00B03B66" w:rsidRDefault="00633E2E" w:rsidP="00633E2E">
      <w:pPr>
        <w:rPr>
          <w:rFonts w:ascii="Verdana" w:hAnsi="Verdan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7328"/>
        <w:gridCol w:w="1131"/>
      </w:tblGrid>
      <w:tr w:rsidR="00633E2E" w:rsidRPr="00B03B66" w14:paraId="0DDB0842" w14:textId="77777777" w:rsidTr="00F15E4A">
        <w:tc>
          <w:tcPr>
            <w:tcW w:w="1526" w:type="dxa"/>
          </w:tcPr>
          <w:p w14:paraId="0DDB083E" w14:textId="77777777" w:rsidR="00633E2E" w:rsidRPr="00B03B66" w:rsidRDefault="00633E2E" w:rsidP="00633E2E">
            <w:pPr>
              <w:rPr>
                <w:rFonts w:ascii="Verdana" w:hAnsi="Verdana"/>
              </w:rPr>
            </w:pPr>
            <w:r w:rsidRPr="00B03B66">
              <w:rPr>
                <w:rFonts w:ascii="Verdana" w:hAnsi="Verdana"/>
              </w:rPr>
              <w:t>Appendix 1</w:t>
            </w:r>
          </w:p>
        </w:tc>
        <w:tc>
          <w:tcPr>
            <w:tcW w:w="7513" w:type="dxa"/>
          </w:tcPr>
          <w:p w14:paraId="0DDB083F" w14:textId="77777777" w:rsidR="00633E2E" w:rsidRPr="00B03B66" w:rsidRDefault="00633E2E" w:rsidP="00633E2E">
            <w:pPr>
              <w:autoSpaceDE w:val="0"/>
              <w:autoSpaceDN w:val="0"/>
              <w:adjustRightInd w:val="0"/>
              <w:rPr>
                <w:rFonts w:ascii="Verdana" w:hAnsi="Verdana" w:cs="Book Antiqua"/>
                <w:bCs/>
                <w:color w:val="000000"/>
              </w:rPr>
            </w:pPr>
            <w:r w:rsidRPr="00B03B66">
              <w:rPr>
                <w:rFonts w:ascii="Verdana" w:hAnsi="Verdana" w:cs="Book Antiqua"/>
                <w:bCs/>
                <w:color w:val="000000"/>
              </w:rPr>
              <w:t>Definitions</w:t>
            </w:r>
          </w:p>
        </w:tc>
        <w:tc>
          <w:tcPr>
            <w:tcW w:w="1151" w:type="dxa"/>
          </w:tcPr>
          <w:p w14:paraId="0DDB0840" w14:textId="77777777" w:rsidR="00633E2E" w:rsidRPr="00B03B66" w:rsidRDefault="00633E2E" w:rsidP="00633E2E">
            <w:pPr>
              <w:jc w:val="right"/>
              <w:rPr>
                <w:rFonts w:ascii="Verdana" w:hAnsi="Verdana"/>
                <w:b/>
              </w:rPr>
            </w:pPr>
            <w:r w:rsidRPr="00B03B66">
              <w:rPr>
                <w:rFonts w:ascii="Verdana" w:hAnsi="Verdana"/>
                <w:b/>
              </w:rPr>
              <w:t>8</w:t>
            </w:r>
          </w:p>
          <w:p w14:paraId="0DDB0841" w14:textId="77777777" w:rsidR="00633E2E" w:rsidRPr="00B03B66" w:rsidRDefault="00633E2E" w:rsidP="00633E2E">
            <w:pPr>
              <w:jc w:val="right"/>
              <w:rPr>
                <w:rFonts w:ascii="Verdana" w:hAnsi="Verdana"/>
                <w:b/>
              </w:rPr>
            </w:pPr>
          </w:p>
        </w:tc>
      </w:tr>
      <w:tr w:rsidR="00633E2E" w:rsidRPr="00B03B66" w14:paraId="0DDB0847" w14:textId="77777777" w:rsidTr="00F15E4A">
        <w:tc>
          <w:tcPr>
            <w:tcW w:w="1526" w:type="dxa"/>
          </w:tcPr>
          <w:p w14:paraId="0DDB0843" w14:textId="77777777" w:rsidR="00633E2E" w:rsidRPr="00B03B66" w:rsidRDefault="00633E2E" w:rsidP="00633E2E">
            <w:pPr>
              <w:rPr>
                <w:rFonts w:ascii="Verdana" w:hAnsi="Verdana"/>
              </w:rPr>
            </w:pPr>
            <w:r w:rsidRPr="00B03B66">
              <w:rPr>
                <w:rFonts w:ascii="Verdana" w:hAnsi="Verdana"/>
              </w:rPr>
              <w:t>Appendix 2</w:t>
            </w:r>
          </w:p>
        </w:tc>
        <w:tc>
          <w:tcPr>
            <w:tcW w:w="7513" w:type="dxa"/>
          </w:tcPr>
          <w:p w14:paraId="0DDB0844" w14:textId="77777777" w:rsidR="00633E2E" w:rsidRPr="00B03B66" w:rsidRDefault="00633E2E" w:rsidP="00633E2E">
            <w:pPr>
              <w:autoSpaceDE w:val="0"/>
              <w:autoSpaceDN w:val="0"/>
              <w:adjustRightInd w:val="0"/>
              <w:rPr>
                <w:rFonts w:ascii="Verdana" w:hAnsi="Verdana" w:cs="Book Antiqua"/>
                <w:bCs/>
                <w:color w:val="000000"/>
              </w:rPr>
            </w:pPr>
            <w:r w:rsidRPr="00B03B66">
              <w:rPr>
                <w:rFonts w:ascii="Verdana" w:hAnsi="Verdana" w:cs="Book Antiqua"/>
                <w:bCs/>
                <w:color w:val="000000"/>
              </w:rPr>
              <w:t>Staff Guidelines on handling personal information</w:t>
            </w:r>
          </w:p>
        </w:tc>
        <w:tc>
          <w:tcPr>
            <w:tcW w:w="1151" w:type="dxa"/>
          </w:tcPr>
          <w:p w14:paraId="0DDB0845" w14:textId="77777777" w:rsidR="00633E2E" w:rsidRPr="00B03B66" w:rsidRDefault="00633E2E" w:rsidP="00633E2E">
            <w:pPr>
              <w:jc w:val="right"/>
              <w:rPr>
                <w:rFonts w:ascii="Verdana" w:hAnsi="Verdana"/>
                <w:b/>
              </w:rPr>
            </w:pPr>
            <w:r w:rsidRPr="00B03B66">
              <w:rPr>
                <w:rFonts w:ascii="Verdana" w:hAnsi="Verdana"/>
                <w:b/>
              </w:rPr>
              <w:t>9</w:t>
            </w:r>
          </w:p>
          <w:p w14:paraId="0DDB0846" w14:textId="77777777" w:rsidR="00633E2E" w:rsidRPr="00B03B66" w:rsidRDefault="00633E2E" w:rsidP="00633E2E">
            <w:pPr>
              <w:jc w:val="right"/>
              <w:rPr>
                <w:rFonts w:ascii="Verdana" w:hAnsi="Verdana"/>
                <w:b/>
              </w:rPr>
            </w:pPr>
          </w:p>
        </w:tc>
      </w:tr>
      <w:tr w:rsidR="00633E2E" w:rsidRPr="00B03B66" w14:paraId="0DDB084C" w14:textId="77777777" w:rsidTr="00F15E4A">
        <w:tc>
          <w:tcPr>
            <w:tcW w:w="1526" w:type="dxa"/>
          </w:tcPr>
          <w:p w14:paraId="0DDB0848" w14:textId="77777777" w:rsidR="00633E2E" w:rsidRPr="00B03B66" w:rsidRDefault="00633E2E" w:rsidP="00633E2E">
            <w:pPr>
              <w:rPr>
                <w:rFonts w:ascii="Verdana" w:hAnsi="Verdana"/>
              </w:rPr>
            </w:pPr>
            <w:r w:rsidRPr="00B03B66">
              <w:rPr>
                <w:rFonts w:ascii="Verdana" w:hAnsi="Verdana"/>
              </w:rPr>
              <w:t>Appendix 3</w:t>
            </w:r>
          </w:p>
          <w:p w14:paraId="0DDB0849" w14:textId="77777777" w:rsidR="00633E2E" w:rsidRPr="00B03B66" w:rsidRDefault="00633E2E" w:rsidP="00633E2E">
            <w:pPr>
              <w:rPr>
                <w:rFonts w:ascii="Verdana" w:hAnsi="Verdana"/>
              </w:rPr>
            </w:pPr>
          </w:p>
        </w:tc>
        <w:tc>
          <w:tcPr>
            <w:tcW w:w="7513" w:type="dxa"/>
          </w:tcPr>
          <w:p w14:paraId="0DDB084A" w14:textId="77777777" w:rsidR="00633E2E" w:rsidRPr="00B03B66" w:rsidRDefault="00633E2E" w:rsidP="00633E2E">
            <w:pPr>
              <w:autoSpaceDE w:val="0"/>
              <w:autoSpaceDN w:val="0"/>
              <w:adjustRightInd w:val="0"/>
              <w:rPr>
                <w:rFonts w:ascii="Verdana" w:hAnsi="Verdana" w:cs="Book Antiqua"/>
                <w:bCs/>
                <w:color w:val="000000"/>
              </w:rPr>
            </w:pPr>
            <w:r w:rsidRPr="00B03B66">
              <w:rPr>
                <w:rFonts w:ascii="Verdana" w:hAnsi="Verdana" w:cs="Book Antiqua"/>
                <w:bCs/>
                <w:color w:val="000000"/>
              </w:rPr>
              <w:t>Categories of personal information held on staff and students</w:t>
            </w:r>
          </w:p>
        </w:tc>
        <w:tc>
          <w:tcPr>
            <w:tcW w:w="1151" w:type="dxa"/>
          </w:tcPr>
          <w:p w14:paraId="0DDB084B" w14:textId="77777777" w:rsidR="00633E2E" w:rsidRPr="00B03B66" w:rsidRDefault="00633E2E" w:rsidP="00633E2E">
            <w:pPr>
              <w:jc w:val="right"/>
              <w:rPr>
                <w:rFonts w:ascii="Verdana" w:hAnsi="Verdana"/>
                <w:b/>
              </w:rPr>
            </w:pPr>
            <w:r w:rsidRPr="00B03B66">
              <w:rPr>
                <w:rFonts w:ascii="Verdana" w:hAnsi="Verdana"/>
                <w:b/>
              </w:rPr>
              <w:t>10</w:t>
            </w:r>
          </w:p>
        </w:tc>
      </w:tr>
      <w:tr w:rsidR="00633E2E" w:rsidRPr="00B03B66" w14:paraId="0DDB0851" w14:textId="77777777" w:rsidTr="00F15E4A">
        <w:tc>
          <w:tcPr>
            <w:tcW w:w="1526" w:type="dxa"/>
          </w:tcPr>
          <w:p w14:paraId="0DDB084D" w14:textId="77777777" w:rsidR="00633E2E" w:rsidRPr="00B03B66" w:rsidRDefault="00633E2E" w:rsidP="00633E2E">
            <w:pPr>
              <w:rPr>
                <w:rFonts w:ascii="Verdana" w:hAnsi="Verdana"/>
              </w:rPr>
            </w:pPr>
            <w:r w:rsidRPr="00B03B66">
              <w:rPr>
                <w:rFonts w:ascii="Verdana" w:hAnsi="Verdana"/>
              </w:rPr>
              <w:t>Appendix 4</w:t>
            </w:r>
          </w:p>
          <w:p w14:paraId="0DDB084E" w14:textId="77777777" w:rsidR="00633E2E" w:rsidRPr="00B03B66" w:rsidRDefault="00633E2E" w:rsidP="00633E2E">
            <w:pPr>
              <w:rPr>
                <w:rFonts w:ascii="Verdana" w:hAnsi="Verdana"/>
              </w:rPr>
            </w:pPr>
          </w:p>
        </w:tc>
        <w:tc>
          <w:tcPr>
            <w:tcW w:w="7513" w:type="dxa"/>
          </w:tcPr>
          <w:p w14:paraId="0DDB084F" w14:textId="77777777" w:rsidR="00633E2E" w:rsidRPr="00B03B66" w:rsidRDefault="00F15E4A" w:rsidP="00633E2E">
            <w:pPr>
              <w:autoSpaceDE w:val="0"/>
              <w:autoSpaceDN w:val="0"/>
              <w:adjustRightInd w:val="0"/>
              <w:rPr>
                <w:rFonts w:ascii="Verdana" w:hAnsi="Verdana" w:cs="Book Antiqua"/>
                <w:bCs/>
                <w:color w:val="000000"/>
              </w:rPr>
            </w:pPr>
            <w:r w:rsidRPr="00B03B66">
              <w:rPr>
                <w:rFonts w:ascii="Verdana" w:hAnsi="Verdana" w:cs="Book Antiqua"/>
                <w:bCs/>
                <w:color w:val="000000"/>
              </w:rPr>
              <w:t>Standard Request Form for access to data</w:t>
            </w:r>
          </w:p>
        </w:tc>
        <w:tc>
          <w:tcPr>
            <w:tcW w:w="1151" w:type="dxa"/>
          </w:tcPr>
          <w:p w14:paraId="0DDB0850" w14:textId="77777777" w:rsidR="00633E2E" w:rsidRPr="00B03B66" w:rsidRDefault="00F15E4A" w:rsidP="00633E2E">
            <w:pPr>
              <w:jc w:val="right"/>
              <w:rPr>
                <w:rFonts w:ascii="Verdana" w:hAnsi="Verdana"/>
                <w:b/>
              </w:rPr>
            </w:pPr>
            <w:r w:rsidRPr="00B03B66">
              <w:rPr>
                <w:rFonts w:ascii="Verdana" w:hAnsi="Verdana"/>
                <w:b/>
              </w:rPr>
              <w:t>11</w:t>
            </w:r>
          </w:p>
        </w:tc>
      </w:tr>
      <w:tr w:rsidR="00633E2E" w:rsidRPr="00B03B66" w14:paraId="0DDB0856" w14:textId="77777777" w:rsidTr="00F15E4A">
        <w:tc>
          <w:tcPr>
            <w:tcW w:w="1526" w:type="dxa"/>
          </w:tcPr>
          <w:p w14:paraId="0DDB0852" w14:textId="77777777" w:rsidR="00633E2E" w:rsidRPr="00B03B66" w:rsidRDefault="00633E2E" w:rsidP="00633E2E">
            <w:pPr>
              <w:rPr>
                <w:rFonts w:ascii="Verdana" w:hAnsi="Verdana"/>
              </w:rPr>
            </w:pPr>
            <w:r w:rsidRPr="00B03B66">
              <w:rPr>
                <w:rFonts w:ascii="Verdana" w:hAnsi="Verdana"/>
              </w:rPr>
              <w:t>Appendix 5</w:t>
            </w:r>
          </w:p>
          <w:p w14:paraId="0DDB0853" w14:textId="77777777" w:rsidR="00633E2E" w:rsidRPr="00B03B66" w:rsidRDefault="00633E2E" w:rsidP="00633E2E">
            <w:pPr>
              <w:rPr>
                <w:rFonts w:ascii="Verdana" w:hAnsi="Verdana"/>
              </w:rPr>
            </w:pPr>
          </w:p>
        </w:tc>
        <w:tc>
          <w:tcPr>
            <w:tcW w:w="7513" w:type="dxa"/>
          </w:tcPr>
          <w:p w14:paraId="0DDB0854" w14:textId="77777777" w:rsidR="00633E2E" w:rsidRPr="00B03B66" w:rsidRDefault="00F15E4A" w:rsidP="00633E2E">
            <w:pPr>
              <w:autoSpaceDE w:val="0"/>
              <w:autoSpaceDN w:val="0"/>
              <w:adjustRightInd w:val="0"/>
              <w:rPr>
                <w:rFonts w:ascii="Verdana" w:hAnsi="Verdana" w:cs="Book Antiqua"/>
                <w:bCs/>
                <w:color w:val="000000"/>
              </w:rPr>
            </w:pPr>
            <w:r w:rsidRPr="00B03B66">
              <w:rPr>
                <w:rFonts w:ascii="Verdana" w:hAnsi="Verdana" w:cs="Book Antiqua"/>
                <w:bCs/>
                <w:color w:val="000000"/>
              </w:rPr>
              <w:t>Guidelines for Archiving</w:t>
            </w:r>
          </w:p>
        </w:tc>
        <w:tc>
          <w:tcPr>
            <w:tcW w:w="1151" w:type="dxa"/>
          </w:tcPr>
          <w:p w14:paraId="0DDB0855" w14:textId="77777777" w:rsidR="00633E2E" w:rsidRPr="00B03B66" w:rsidRDefault="00F15E4A" w:rsidP="00633E2E">
            <w:pPr>
              <w:jc w:val="right"/>
              <w:rPr>
                <w:rFonts w:ascii="Verdana" w:hAnsi="Verdana"/>
                <w:b/>
              </w:rPr>
            </w:pPr>
            <w:r w:rsidRPr="00B03B66">
              <w:rPr>
                <w:rFonts w:ascii="Verdana" w:hAnsi="Verdana"/>
                <w:b/>
              </w:rPr>
              <w:t>12</w:t>
            </w:r>
          </w:p>
        </w:tc>
      </w:tr>
    </w:tbl>
    <w:p w14:paraId="0DDB0857" w14:textId="77777777" w:rsidR="00E067DA" w:rsidRPr="00B03B66" w:rsidRDefault="00E067DA" w:rsidP="00633E2E">
      <w:pPr>
        <w:jc w:val="both"/>
        <w:rPr>
          <w:rFonts w:ascii="Verdana" w:hAnsi="Verdana"/>
          <w:b/>
        </w:rPr>
      </w:pPr>
    </w:p>
    <w:p w14:paraId="0DDB0858" w14:textId="77777777" w:rsidR="00E067DA" w:rsidRPr="00B03B66" w:rsidRDefault="00E067DA">
      <w:pPr>
        <w:rPr>
          <w:rFonts w:ascii="Verdana" w:hAnsi="Verdana" w:cs="Book Antiqua"/>
          <w:b/>
          <w:bCs/>
          <w:color w:val="000000"/>
          <w:sz w:val="24"/>
          <w:szCs w:val="24"/>
        </w:rPr>
      </w:pPr>
    </w:p>
    <w:p w14:paraId="0DDB0859" w14:textId="77777777" w:rsidR="00633E2E" w:rsidRPr="00B03B66" w:rsidRDefault="00633E2E">
      <w:pPr>
        <w:rPr>
          <w:rFonts w:ascii="Verdana" w:hAnsi="Verdana" w:cs="Book Antiqua"/>
          <w:b/>
          <w:bCs/>
          <w:color w:val="000000"/>
          <w:sz w:val="24"/>
          <w:szCs w:val="24"/>
        </w:rPr>
      </w:pPr>
      <w:r w:rsidRPr="00B03B66">
        <w:rPr>
          <w:rFonts w:ascii="Verdana" w:hAnsi="Verdana" w:cs="Book Antiqua"/>
          <w:b/>
          <w:bCs/>
          <w:color w:val="000000"/>
          <w:sz w:val="24"/>
          <w:szCs w:val="24"/>
        </w:rPr>
        <w:br w:type="page"/>
      </w:r>
    </w:p>
    <w:p w14:paraId="0DDB085A" w14:textId="77777777" w:rsidR="00420BF2" w:rsidRPr="00B03B66" w:rsidRDefault="00420BF2" w:rsidP="00A12828">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lastRenderedPageBreak/>
        <w:t>Purpose of the Policy</w:t>
      </w:r>
    </w:p>
    <w:p w14:paraId="0DDB085B" w14:textId="77777777" w:rsidR="00420BF2" w:rsidRPr="00B03B66" w:rsidRDefault="00420BF2" w:rsidP="00420BF2">
      <w:pPr>
        <w:autoSpaceDE w:val="0"/>
        <w:autoSpaceDN w:val="0"/>
        <w:adjustRightInd w:val="0"/>
        <w:rPr>
          <w:rFonts w:ascii="Verdana" w:hAnsi="Verdana" w:cs="Book Antiqua"/>
          <w:color w:val="000000"/>
        </w:rPr>
      </w:pPr>
    </w:p>
    <w:p w14:paraId="0DDB085C" w14:textId="77777777" w:rsidR="00420BF2" w:rsidRPr="00B03B66" w:rsidRDefault="00420BF2" w:rsidP="00A12828">
      <w:pPr>
        <w:numPr>
          <w:ilvl w:val="1"/>
          <w:numId w:val="9"/>
        </w:numPr>
        <w:autoSpaceDE w:val="0"/>
        <w:autoSpaceDN w:val="0"/>
        <w:adjustRightInd w:val="0"/>
        <w:rPr>
          <w:rFonts w:ascii="Verdana" w:hAnsi="Verdana" w:cs="Book Antiqua"/>
          <w:color w:val="000000"/>
        </w:rPr>
      </w:pPr>
      <w:r w:rsidRPr="00B03B66">
        <w:rPr>
          <w:rFonts w:ascii="Verdana" w:hAnsi="Verdana" w:cs="Book Antiqua"/>
          <w:color w:val="000000"/>
        </w:rPr>
        <w:t>The purpose of the Policy is to ensure compliance wi</w:t>
      </w:r>
      <w:r w:rsidR="003A058A" w:rsidRPr="00B03B66">
        <w:rPr>
          <w:rFonts w:ascii="Verdana" w:hAnsi="Verdana" w:cs="Book Antiqua"/>
          <w:color w:val="000000"/>
        </w:rPr>
        <w:t>th the</w:t>
      </w:r>
      <w:r w:rsidR="00575681" w:rsidRPr="00B03B66">
        <w:rPr>
          <w:rFonts w:ascii="Verdana" w:hAnsi="Verdana" w:cs="Book Antiqua"/>
          <w:color w:val="000000"/>
        </w:rPr>
        <w:t xml:space="preserve"> Data Protection Act 1998.</w:t>
      </w:r>
    </w:p>
    <w:p w14:paraId="0DDB085D" w14:textId="77777777" w:rsidR="00575681" w:rsidRPr="00B03B66" w:rsidRDefault="00575681" w:rsidP="00575681">
      <w:pPr>
        <w:autoSpaceDE w:val="0"/>
        <w:autoSpaceDN w:val="0"/>
        <w:adjustRightInd w:val="0"/>
        <w:ind w:left="720"/>
        <w:rPr>
          <w:rFonts w:ascii="Verdana" w:hAnsi="Verdana" w:cs="Book Antiqua"/>
          <w:color w:val="000000"/>
        </w:rPr>
      </w:pPr>
    </w:p>
    <w:p w14:paraId="0DDB085E" w14:textId="77777777" w:rsidR="00575681" w:rsidRPr="00B03B66" w:rsidRDefault="00575681" w:rsidP="00A12828">
      <w:pPr>
        <w:numPr>
          <w:ilvl w:val="1"/>
          <w:numId w:val="9"/>
        </w:numPr>
        <w:autoSpaceDE w:val="0"/>
        <w:autoSpaceDN w:val="0"/>
        <w:adjustRightInd w:val="0"/>
        <w:rPr>
          <w:rFonts w:ascii="Verdana" w:hAnsi="Verdana" w:cs="Book Antiqua"/>
          <w:color w:val="000000"/>
        </w:rPr>
      </w:pPr>
      <w:r w:rsidRPr="00B03B66">
        <w:rPr>
          <w:rFonts w:ascii="Verdana" w:hAnsi="Verdana" w:cs="Book Antiqua"/>
          <w:color w:val="000000"/>
        </w:rPr>
        <w:t xml:space="preserve">This Policy has been drafted with a view to balancing the legitimate needs of the College to collect and use personal data for business purposes </w:t>
      </w:r>
      <w:r w:rsidR="00CA3D83" w:rsidRPr="00B03B66">
        <w:rPr>
          <w:rFonts w:ascii="Verdana" w:hAnsi="Verdana" w:cs="BG-BookNormal"/>
          <w:lang w:eastAsia="en-GB"/>
        </w:rPr>
        <w:t>against safeguarding the privacy rights of individuals in relation to the processing of personal data</w:t>
      </w:r>
      <w:r w:rsidRPr="00B03B66">
        <w:rPr>
          <w:rFonts w:ascii="Verdana" w:hAnsi="Verdana" w:cs="BG-BookNormal"/>
          <w:lang w:eastAsia="en-GB"/>
        </w:rPr>
        <w:t>.</w:t>
      </w:r>
    </w:p>
    <w:p w14:paraId="0DDB085F" w14:textId="77777777" w:rsidR="00575681" w:rsidRPr="00B03B66" w:rsidRDefault="00575681" w:rsidP="00575681">
      <w:pPr>
        <w:pStyle w:val="ListParagraph"/>
        <w:rPr>
          <w:rFonts w:ascii="Verdana" w:hAnsi="Verdana" w:cs="Book Antiqua"/>
          <w:color w:val="000000"/>
        </w:rPr>
      </w:pPr>
    </w:p>
    <w:p w14:paraId="0DDB0860" w14:textId="77777777" w:rsidR="00575681" w:rsidRPr="00B03B66" w:rsidRDefault="00575681" w:rsidP="00A12828">
      <w:pPr>
        <w:numPr>
          <w:ilvl w:val="1"/>
          <w:numId w:val="9"/>
        </w:numPr>
        <w:autoSpaceDE w:val="0"/>
        <w:autoSpaceDN w:val="0"/>
        <w:adjustRightInd w:val="0"/>
        <w:rPr>
          <w:rFonts w:ascii="Verdana" w:hAnsi="Verdana" w:cs="Book Antiqua"/>
          <w:color w:val="000000"/>
        </w:rPr>
      </w:pPr>
      <w:r w:rsidRPr="00B03B66">
        <w:rPr>
          <w:rFonts w:ascii="Verdana" w:hAnsi="Verdana" w:cs="Book Antiqua"/>
          <w:color w:val="000000"/>
        </w:rPr>
        <w:t xml:space="preserve">This Policy is intended to </w:t>
      </w:r>
      <w:r w:rsidRPr="00B03B66">
        <w:rPr>
          <w:rFonts w:ascii="Verdana" w:hAnsi="Verdana" w:cs="Book Antiqua"/>
          <w:b/>
          <w:i/>
          <w:color w:val="000000"/>
        </w:rPr>
        <w:t>protect</w:t>
      </w:r>
      <w:r w:rsidRPr="00B03B66">
        <w:rPr>
          <w:rFonts w:ascii="Verdana" w:hAnsi="Verdana" w:cs="Book Antiqua"/>
          <w:color w:val="000000"/>
        </w:rPr>
        <w:t xml:space="preserve"> staff and students and </w:t>
      </w:r>
      <w:r w:rsidRPr="00B03B66">
        <w:rPr>
          <w:rFonts w:ascii="Verdana" w:hAnsi="Verdana" w:cs="Book Antiqua"/>
          <w:b/>
          <w:i/>
          <w:color w:val="000000"/>
        </w:rPr>
        <w:t>not</w:t>
      </w:r>
      <w:r w:rsidRPr="00B03B66">
        <w:rPr>
          <w:rFonts w:ascii="Verdana" w:hAnsi="Verdana" w:cs="Book Antiqua"/>
          <w:color w:val="000000"/>
        </w:rPr>
        <w:t xml:space="preserve"> to hinder you in your work.</w:t>
      </w:r>
    </w:p>
    <w:p w14:paraId="0DDB0861" w14:textId="77777777" w:rsidR="00420BF2" w:rsidRPr="00B03B66" w:rsidRDefault="00420BF2" w:rsidP="00420BF2">
      <w:pPr>
        <w:autoSpaceDE w:val="0"/>
        <w:autoSpaceDN w:val="0"/>
        <w:adjustRightInd w:val="0"/>
        <w:rPr>
          <w:rFonts w:ascii="Verdana" w:hAnsi="Verdana" w:cs="BG-BookNormal"/>
          <w:lang w:eastAsia="en-GB"/>
        </w:rPr>
      </w:pPr>
    </w:p>
    <w:p w14:paraId="0DDB0862" w14:textId="77777777" w:rsidR="00420BF2" w:rsidRPr="00B03B66" w:rsidRDefault="00420BF2" w:rsidP="00A12828">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Policy Scope</w:t>
      </w:r>
    </w:p>
    <w:p w14:paraId="0DDB0863" w14:textId="77777777" w:rsidR="00420BF2" w:rsidRPr="00B03B66" w:rsidRDefault="00420BF2" w:rsidP="00420BF2">
      <w:pPr>
        <w:autoSpaceDE w:val="0"/>
        <w:autoSpaceDN w:val="0"/>
        <w:adjustRightInd w:val="0"/>
        <w:rPr>
          <w:rFonts w:ascii="Verdana" w:hAnsi="Verdana" w:cs="BG-BookNormal"/>
          <w:lang w:eastAsia="en-GB"/>
        </w:rPr>
      </w:pPr>
    </w:p>
    <w:p w14:paraId="0DDB0864" w14:textId="77777777" w:rsidR="00420BF2" w:rsidRPr="00B03B66" w:rsidRDefault="00420BF2" w:rsidP="00A12828">
      <w:pPr>
        <w:numPr>
          <w:ilvl w:val="1"/>
          <w:numId w:val="9"/>
        </w:numPr>
        <w:autoSpaceDE w:val="0"/>
        <w:autoSpaceDN w:val="0"/>
        <w:adjustRightInd w:val="0"/>
        <w:rPr>
          <w:rFonts w:ascii="Verdana" w:hAnsi="Verdana" w:cs="Book Antiqua"/>
          <w:color w:val="000000"/>
        </w:rPr>
      </w:pPr>
      <w:r w:rsidRPr="00B03B66">
        <w:rPr>
          <w:rFonts w:ascii="Verdana" w:hAnsi="Verdana" w:cs="Book Antiqua"/>
          <w:color w:val="000000"/>
        </w:rPr>
        <w:t>This Policy applies to all Governors,</w:t>
      </w:r>
      <w:r w:rsidR="00B60A99" w:rsidRPr="00B03B66">
        <w:rPr>
          <w:rFonts w:ascii="Verdana" w:hAnsi="Verdana" w:cs="Book Antiqua"/>
          <w:color w:val="000000"/>
        </w:rPr>
        <w:t xml:space="preserve"> students and</w:t>
      </w:r>
      <w:r w:rsidR="003A058A" w:rsidRPr="00B03B66">
        <w:rPr>
          <w:rFonts w:ascii="Verdana" w:hAnsi="Verdana" w:cs="Book Antiqua"/>
          <w:color w:val="000000"/>
        </w:rPr>
        <w:t xml:space="preserve"> staff </w:t>
      </w:r>
      <w:r w:rsidRPr="00B03B66">
        <w:rPr>
          <w:rFonts w:ascii="Verdana" w:hAnsi="Verdana" w:cs="Book Antiqua"/>
          <w:color w:val="000000"/>
        </w:rPr>
        <w:t>(</w:t>
      </w:r>
      <w:r w:rsidR="00B60A99" w:rsidRPr="00B03B66">
        <w:rPr>
          <w:rFonts w:ascii="Verdana" w:hAnsi="Verdana" w:cs="Book Antiqua"/>
          <w:color w:val="000000"/>
        </w:rPr>
        <w:t xml:space="preserve">the term “staff” in this Policy includes </w:t>
      </w:r>
      <w:r w:rsidRPr="00B03B66">
        <w:rPr>
          <w:rFonts w:ascii="Verdana" w:hAnsi="Verdana" w:cs="Book Antiqua"/>
          <w:color w:val="000000"/>
        </w:rPr>
        <w:t>agency workers</w:t>
      </w:r>
      <w:r w:rsidR="00B60A99" w:rsidRPr="00B03B66">
        <w:rPr>
          <w:rFonts w:ascii="Verdana" w:hAnsi="Verdana" w:cs="Book Antiqua"/>
          <w:color w:val="000000"/>
        </w:rPr>
        <w:t>,</w:t>
      </w:r>
      <w:r w:rsidRPr="00B03B66">
        <w:rPr>
          <w:rFonts w:ascii="Verdana" w:hAnsi="Verdana" w:cs="Book Antiqua"/>
          <w:color w:val="000000"/>
        </w:rPr>
        <w:t xml:space="preserve"> other temporary staff </w:t>
      </w:r>
      <w:r w:rsidR="00B60A99" w:rsidRPr="00B03B66">
        <w:rPr>
          <w:rFonts w:ascii="Verdana" w:hAnsi="Verdana" w:cs="Book Antiqua"/>
          <w:color w:val="000000"/>
        </w:rPr>
        <w:t>and</w:t>
      </w:r>
      <w:r w:rsidRPr="00B03B66">
        <w:rPr>
          <w:rFonts w:ascii="Verdana" w:hAnsi="Verdana" w:cs="Book Antiqua"/>
          <w:color w:val="000000"/>
        </w:rPr>
        <w:t xml:space="preserve"> volunteers).</w:t>
      </w:r>
      <w:r w:rsidR="00B60A99" w:rsidRPr="00B03B66">
        <w:rPr>
          <w:rFonts w:ascii="Verdana" w:hAnsi="Verdana" w:cs="Book Antiqua"/>
          <w:color w:val="000000"/>
        </w:rPr>
        <w:br/>
      </w:r>
      <w:r w:rsidRPr="00B03B66">
        <w:rPr>
          <w:rFonts w:ascii="Verdana" w:hAnsi="Verdana" w:cs="Book Antiqua"/>
          <w:color w:val="000000"/>
        </w:rPr>
        <w:t xml:space="preserve"> </w:t>
      </w:r>
    </w:p>
    <w:p w14:paraId="0DDB0865" w14:textId="77777777" w:rsidR="00F47FEC" w:rsidRPr="00B03B66" w:rsidRDefault="00F47FEC" w:rsidP="00A12828">
      <w:pPr>
        <w:numPr>
          <w:ilvl w:val="1"/>
          <w:numId w:val="9"/>
        </w:numPr>
        <w:autoSpaceDE w:val="0"/>
        <w:autoSpaceDN w:val="0"/>
        <w:adjustRightInd w:val="0"/>
        <w:rPr>
          <w:rFonts w:ascii="Verdana" w:hAnsi="Verdana" w:cs="Book Antiqua"/>
          <w:color w:val="000000"/>
        </w:rPr>
      </w:pPr>
      <w:r w:rsidRPr="00B03B66">
        <w:rPr>
          <w:rFonts w:ascii="Verdana" w:hAnsi="Verdana" w:cs="Book Antiqua"/>
          <w:color w:val="000000"/>
        </w:rPr>
        <w:t xml:space="preserve">The College and all staff, or others who process or use any personal data or information, must ensure that they follow the principles of the Data Protection Act </w:t>
      </w:r>
      <w:r w:rsidR="0018210B" w:rsidRPr="00B03B66">
        <w:rPr>
          <w:rFonts w:ascii="Verdana" w:hAnsi="Verdana" w:cs="Book Antiqua"/>
          <w:color w:val="000000"/>
        </w:rPr>
        <w:t>(see Section 4</w:t>
      </w:r>
      <w:r w:rsidR="00057FE8" w:rsidRPr="00B03B66">
        <w:rPr>
          <w:rFonts w:ascii="Verdana" w:hAnsi="Verdana" w:cs="Book Antiqua"/>
          <w:color w:val="000000"/>
        </w:rPr>
        <w:t xml:space="preserve">.2 below) </w:t>
      </w:r>
      <w:r w:rsidRPr="00B03B66">
        <w:rPr>
          <w:rFonts w:ascii="Verdana" w:hAnsi="Verdana" w:cs="Book Antiqua"/>
          <w:color w:val="000000"/>
        </w:rPr>
        <w:t>and this Policy.</w:t>
      </w:r>
    </w:p>
    <w:p w14:paraId="0DDB0866" w14:textId="77777777" w:rsidR="009E439C" w:rsidRPr="00B03B66" w:rsidRDefault="009E439C" w:rsidP="009E439C">
      <w:pPr>
        <w:autoSpaceDE w:val="0"/>
        <w:autoSpaceDN w:val="0"/>
        <w:adjustRightInd w:val="0"/>
        <w:rPr>
          <w:rFonts w:ascii="Verdana" w:hAnsi="Verdana" w:cs="Book Antiqua"/>
          <w:color w:val="000000"/>
        </w:rPr>
      </w:pPr>
    </w:p>
    <w:p w14:paraId="0DDB0867" w14:textId="77777777" w:rsidR="009E439C" w:rsidRPr="00B03B66" w:rsidRDefault="00B60A99" w:rsidP="00A12828">
      <w:pPr>
        <w:numPr>
          <w:ilvl w:val="1"/>
          <w:numId w:val="9"/>
        </w:numPr>
        <w:autoSpaceDE w:val="0"/>
        <w:autoSpaceDN w:val="0"/>
        <w:adjustRightInd w:val="0"/>
        <w:rPr>
          <w:rFonts w:ascii="Verdana" w:hAnsi="Verdana" w:cs="BG-BookNormal"/>
          <w:lang w:eastAsia="en-GB"/>
        </w:rPr>
      </w:pPr>
      <w:r w:rsidRPr="00B03B66">
        <w:rPr>
          <w:rFonts w:ascii="Verdana" w:hAnsi="Verdana" w:cs="Book Antiqua"/>
          <w:color w:val="000000"/>
        </w:rPr>
        <w:t xml:space="preserve">For staff, this Policy does not form part of the formal contract of employment but it is a condition of employment that employees will </w:t>
      </w:r>
      <w:r w:rsidR="002F0A2F" w:rsidRPr="00B03B66">
        <w:rPr>
          <w:rFonts w:ascii="Verdana" w:hAnsi="Verdana" w:cs="Book Antiqua"/>
          <w:color w:val="000000"/>
        </w:rPr>
        <w:t xml:space="preserve">familiarise themselves with and </w:t>
      </w:r>
      <w:r w:rsidRPr="00B03B66">
        <w:rPr>
          <w:rFonts w:ascii="Verdana" w:hAnsi="Verdana" w:cs="Book Antiqua"/>
          <w:color w:val="000000"/>
        </w:rPr>
        <w:t xml:space="preserve">abide by the rules and policies of the College.  Any failure to follow the Policy </w:t>
      </w:r>
      <w:r w:rsidR="003A7AFF" w:rsidRPr="00B03B66">
        <w:rPr>
          <w:rFonts w:ascii="Verdana" w:hAnsi="Verdana"/>
        </w:rPr>
        <w:t xml:space="preserve">(eg passing data to a third party and/or using data for a purpose for which there is no authority) </w:t>
      </w:r>
      <w:r w:rsidRPr="00B03B66">
        <w:rPr>
          <w:rFonts w:ascii="Verdana" w:hAnsi="Verdana" w:cs="Book Antiqua"/>
          <w:color w:val="000000"/>
        </w:rPr>
        <w:t>can therefore result in disciplinary proceedings</w:t>
      </w:r>
      <w:r w:rsidR="00057FE8" w:rsidRPr="00B03B66">
        <w:rPr>
          <w:rFonts w:ascii="Verdana" w:hAnsi="Verdana"/>
        </w:rPr>
        <w:t>.</w:t>
      </w:r>
      <w:r w:rsidRPr="00B03B66">
        <w:rPr>
          <w:rFonts w:ascii="Verdana" w:hAnsi="Verdana" w:cs="Book Antiqua"/>
          <w:color w:val="000000"/>
        </w:rPr>
        <w:br/>
      </w:r>
    </w:p>
    <w:p w14:paraId="0DDB0868" w14:textId="694D1302" w:rsidR="00D304F2" w:rsidRPr="00B03B66" w:rsidRDefault="00B60A99" w:rsidP="00A12828">
      <w:pPr>
        <w:numPr>
          <w:ilvl w:val="1"/>
          <w:numId w:val="9"/>
        </w:numPr>
        <w:autoSpaceDE w:val="0"/>
        <w:autoSpaceDN w:val="0"/>
        <w:adjustRightInd w:val="0"/>
        <w:rPr>
          <w:rFonts w:ascii="Verdana" w:hAnsi="Verdana" w:cs="BG-BookNormal"/>
          <w:lang w:eastAsia="en-GB"/>
        </w:rPr>
      </w:pPr>
      <w:r w:rsidRPr="00B03B66">
        <w:rPr>
          <w:rFonts w:ascii="Verdana" w:hAnsi="Verdana" w:cs="Book Antiqua"/>
          <w:color w:val="000000"/>
        </w:rPr>
        <w:t>Any member of staff who considers that the policy has not been followed in respect of personal data about the</w:t>
      </w:r>
      <w:r w:rsidR="00BF7BCB" w:rsidRPr="00B03B66">
        <w:rPr>
          <w:rFonts w:ascii="Verdana" w:hAnsi="Verdana" w:cs="Book Antiqua"/>
          <w:color w:val="000000"/>
        </w:rPr>
        <w:t xml:space="preserve">mselves should raise the matter </w:t>
      </w:r>
      <w:r w:rsidR="001C181C">
        <w:rPr>
          <w:rFonts w:ascii="Verdana" w:hAnsi="Verdana" w:cs="Book Antiqua"/>
          <w:color w:val="000000"/>
        </w:rPr>
        <w:t>with the Head</w:t>
      </w:r>
      <w:r w:rsidRPr="00B03B66">
        <w:rPr>
          <w:rFonts w:ascii="Verdana" w:hAnsi="Verdana" w:cs="Book Antiqua"/>
          <w:color w:val="000000"/>
        </w:rPr>
        <w:t xml:space="preserve"> of Human Resources </w:t>
      </w:r>
      <w:r w:rsidR="0018210B" w:rsidRPr="00B03B66">
        <w:rPr>
          <w:rFonts w:ascii="Verdana" w:hAnsi="Verdana" w:cs="Book Antiqua"/>
          <w:color w:val="000000"/>
        </w:rPr>
        <w:t xml:space="preserve">in the first instance </w:t>
      </w:r>
      <w:r w:rsidRPr="00B03B66">
        <w:rPr>
          <w:rFonts w:ascii="Verdana" w:hAnsi="Verdana" w:cs="Book Antiqua"/>
          <w:color w:val="000000"/>
        </w:rPr>
        <w:t xml:space="preserve">or the College’s </w:t>
      </w:r>
      <w:r w:rsidR="00575681" w:rsidRPr="00B03B66">
        <w:rPr>
          <w:rFonts w:ascii="Verdana" w:hAnsi="Verdana" w:cs="Book Antiqua"/>
          <w:color w:val="000000"/>
        </w:rPr>
        <w:t>Data Protection Officer</w:t>
      </w:r>
      <w:r w:rsidRPr="00B03B66">
        <w:rPr>
          <w:rFonts w:ascii="Verdana" w:hAnsi="Verdana" w:cs="Book Antiqua"/>
          <w:color w:val="000000"/>
        </w:rPr>
        <w:t xml:space="preserve"> (</w:t>
      </w:r>
      <w:r w:rsidR="001C181C">
        <w:rPr>
          <w:rFonts w:ascii="Verdana" w:hAnsi="Verdana" w:cs="Book Antiqua"/>
          <w:color w:val="000000"/>
        </w:rPr>
        <w:t>Head of IT Services</w:t>
      </w:r>
      <w:r w:rsidRPr="00B03B66">
        <w:rPr>
          <w:rFonts w:ascii="Verdana" w:hAnsi="Verdana" w:cs="Book Antiqua"/>
          <w:color w:val="000000"/>
        </w:rPr>
        <w:t>).  If the matter is not resolved it should be raised as a formal grievance or complaint.</w:t>
      </w:r>
    </w:p>
    <w:p w14:paraId="0DDB0869" w14:textId="77777777" w:rsidR="00B60A99" w:rsidRPr="00B03B66" w:rsidRDefault="00B60A99" w:rsidP="00B60A99">
      <w:pPr>
        <w:autoSpaceDE w:val="0"/>
        <w:autoSpaceDN w:val="0"/>
        <w:adjustRightInd w:val="0"/>
        <w:ind w:left="720"/>
        <w:rPr>
          <w:rFonts w:ascii="Verdana" w:hAnsi="Verdana" w:cs="BG-BookNormal"/>
          <w:lang w:eastAsia="en-GB"/>
        </w:rPr>
      </w:pPr>
    </w:p>
    <w:p w14:paraId="0DDB086A" w14:textId="7A554610" w:rsidR="00B60A99" w:rsidRPr="00B03B66" w:rsidRDefault="00B60A99" w:rsidP="00A12828">
      <w:pPr>
        <w:numPr>
          <w:ilvl w:val="1"/>
          <w:numId w:val="9"/>
        </w:numPr>
        <w:autoSpaceDE w:val="0"/>
        <w:autoSpaceDN w:val="0"/>
        <w:adjustRightInd w:val="0"/>
        <w:rPr>
          <w:rFonts w:ascii="Verdana" w:hAnsi="Verdana" w:cs="BG-BookNormal"/>
          <w:lang w:eastAsia="en-GB"/>
        </w:rPr>
      </w:pPr>
      <w:r w:rsidRPr="00B03B66">
        <w:rPr>
          <w:rFonts w:ascii="Verdana" w:hAnsi="Verdana" w:cs="BG-BookNormal"/>
          <w:lang w:eastAsia="en-GB"/>
        </w:rPr>
        <w:t xml:space="preserve">Any questions or concerns about the interpretation of this Policy should be taken up with the College’s Data </w:t>
      </w:r>
      <w:r w:rsidR="00575681" w:rsidRPr="00B03B66">
        <w:rPr>
          <w:rFonts w:ascii="Verdana" w:hAnsi="Verdana" w:cs="BG-BookNormal"/>
          <w:lang w:eastAsia="en-GB"/>
        </w:rPr>
        <w:t>Protection Officer</w:t>
      </w:r>
      <w:r w:rsidR="002F0A2F" w:rsidRPr="00B03B66">
        <w:rPr>
          <w:rFonts w:ascii="Verdana" w:hAnsi="Verdana" w:cs="BG-BookNormal"/>
          <w:lang w:eastAsia="en-GB"/>
        </w:rPr>
        <w:t xml:space="preserve"> or the </w:t>
      </w:r>
      <w:r w:rsidR="001C181C">
        <w:rPr>
          <w:rFonts w:ascii="Verdana" w:hAnsi="Verdana" w:cs="BG-BookNormal"/>
          <w:lang w:eastAsia="en-GB"/>
        </w:rPr>
        <w:t>Head</w:t>
      </w:r>
      <w:r w:rsidR="002F0A2F" w:rsidRPr="00B03B66">
        <w:rPr>
          <w:rFonts w:ascii="Verdana" w:hAnsi="Verdana" w:cs="BG-BookNormal"/>
          <w:lang w:eastAsia="en-GB"/>
        </w:rPr>
        <w:t xml:space="preserve"> of Human Resources</w:t>
      </w:r>
      <w:r w:rsidRPr="00B03B66">
        <w:rPr>
          <w:rFonts w:ascii="Verdana" w:hAnsi="Verdana" w:cs="BG-BookNormal"/>
          <w:lang w:eastAsia="en-GB"/>
        </w:rPr>
        <w:t>.</w:t>
      </w:r>
    </w:p>
    <w:p w14:paraId="0DDB086B" w14:textId="77777777" w:rsidR="00D02EE9" w:rsidRPr="00B03B66" w:rsidRDefault="00D02EE9" w:rsidP="00D02EE9">
      <w:pPr>
        <w:pStyle w:val="ListParagraph"/>
        <w:rPr>
          <w:rFonts w:ascii="Verdana" w:hAnsi="Verdana" w:cs="BG-BookNormal"/>
          <w:lang w:eastAsia="en-GB"/>
        </w:rPr>
      </w:pPr>
    </w:p>
    <w:p w14:paraId="0DDB086C" w14:textId="77777777" w:rsidR="00D02EE9" w:rsidRPr="00B03B66" w:rsidRDefault="00D02EE9" w:rsidP="00A12828">
      <w:pPr>
        <w:numPr>
          <w:ilvl w:val="1"/>
          <w:numId w:val="9"/>
        </w:numPr>
        <w:autoSpaceDE w:val="0"/>
        <w:autoSpaceDN w:val="0"/>
        <w:adjustRightInd w:val="0"/>
        <w:rPr>
          <w:rFonts w:ascii="Verdana" w:hAnsi="Verdana" w:cs="BG-BookNormal"/>
          <w:lang w:eastAsia="en-GB"/>
        </w:rPr>
      </w:pPr>
      <w:r w:rsidRPr="00B03B66">
        <w:rPr>
          <w:rFonts w:ascii="Verdana" w:hAnsi="Verdana" w:cs="BG-BookNormal"/>
          <w:lang w:eastAsia="en-GB"/>
        </w:rPr>
        <w:t>This Policy should be read in conjunction with the College’s Freedom of Information Policy.</w:t>
      </w:r>
    </w:p>
    <w:p w14:paraId="0DDB086D" w14:textId="77777777" w:rsidR="00B60A99" w:rsidRPr="00B03B66" w:rsidRDefault="00B60A99" w:rsidP="000B5F19">
      <w:pPr>
        <w:autoSpaceDE w:val="0"/>
        <w:autoSpaceDN w:val="0"/>
        <w:adjustRightInd w:val="0"/>
        <w:ind w:left="720"/>
        <w:rPr>
          <w:rFonts w:ascii="Verdana" w:hAnsi="Verdana" w:cs="BG-BookNormal"/>
          <w:lang w:eastAsia="en-GB"/>
        </w:rPr>
      </w:pPr>
    </w:p>
    <w:p w14:paraId="0DDB086E" w14:textId="77777777" w:rsidR="00D34BC8" w:rsidRPr="00B03B66" w:rsidRDefault="00D34BC8" w:rsidP="00A12828">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Definitions</w:t>
      </w:r>
    </w:p>
    <w:p w14:paraId="0DDB086F" w14:textId="77777777" w:rsidR="00D34BC8" w:rsidRPr="00B03B66" w:rsidRDefault="00D34BC8" w:rsidP="0018210B">
      <w:pPr>
        <w:autoSpaceDE w:val="0"/>
        <w:autoSpaceDN w:val="0"/>
        <w:adjustRightInd w:val="0"/>
        <w:ind w:left="720"/>
        <w:rPr>
          <w:rFonts w:ascii="Verdana" w:hAnsi="Verdana" w:cs="BG-BookNormal"/>
          <w:lang w:eastAsia="en-GB"/>
        </w:rPr>
      </w:pPr>
    </w:p>
    <w:p w14:paraId="0DDB0870" w14:textId="77777777" w:rsidR="00BF7BCB" w:rsidRPr="00B03B66" w:rsidRDefault="00BF7BCB" w:rsidP="00A12828">
      <w:pPr>
        <w:numPr>
          <w:ilvl w:val="1"/>
          <w:numId w:val="9"/>
        </w:numPr>
        <w:autoSpaceDE w:val="0"/>
        <w:autoSpaceDN w:val="0"/>
        <w:adjustRightInd w:val="0"/>
        <w:rPr>
          <w:rFonts w:ascii="Verdana" w:hAnsi="Verdana" w:cs="BG-BookNormal"/>
          <w:lang w:eastAsia="en-GB"/>
        </w:rPr>
      </w:pPr>
      <w:r w:rsidRPr="00B03B66">
        <w:rPr>
          <w:rFonts w:ascii="Verdana" w:hAnsi="Verdana" w:cs="BG-BookNormal"/>
          <w:lang w:eastAsia="en-GB"/>
        </w:rPr>
        <w:t>As with any legislation or policy, certain terms have particular meaning.  A list of the important definitions is given in Appendix 1 to this Policy.</w:t>
      </w:r>
    </w:p>
    <w:p w14:paraId="0DDB0871" w14:textId="77777777" w:rsidR="00BF7BCB" w:rsidRPr="00B03B66" w:rsidRDefault="00BF7BCB" w:rsidP="00BF7BCB">
      <w:pPr>
        <w:autoSpaceDE w:val="0"/>
        <w:autoSpaceDN w:val="0"/>
        <w:adjustRightInd w:val="0"/>
        <w:ind w:left="720"/>
        <w:rPr>
          <w:rFonts w:ascii="Verdana" w:hAnsi="Verdana" w:cs="BG-BookNormal"/>
          <w:lang w:eastAsia="en-GB"/>
        </w:rPr>
      </w:pPr>
    </w:p>
    <w:p w14:paraId="0DDB0872" w14:textId="77777777" w:rsidR="00420BF2" w:rsidRPr="00B03B66" w:rsidRDefault="00420BF2" w:rsidP="00A12828">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Principles</w:t>
      </w:r>
    </w:p>
    <w:p w14:paraId="0DDB0873" w14:textId="77777777" w:rsidR="00420BF2" w:rsidRPr="00B03B66" w:rsidRDefault="00420BF2" w:rsidP="00420BF2">
      <w:pPr>
        <w:rPr>
          <w:rFonts w:ascii="Verdana" w:hAnsi="Verdana" w:cs="BG-BookNormal"/>
          <w:lang w:eastAsia="en-GB"/>
        </w:rPr>
      </w:pPr>
    </w:p>
    <w:p w14:paraId="0DDB0874" w14:textId="77777777" w:rsidR="00F47FEC" w:rsidRPr="00B03B66" w:rsidRDefault="00F47FEC" w:rsidP="00A12828">
      <w:pPr>
        <w:numPr>
          <w:ilvl w:val="1"/>
          <w:numId w:val="9"/>
        </w:numPr>
        <w:autoSpaceDE w:val="0"/>
        <w:autoSpaceDN w:val="0"/>
        <w:adjustRightInd w:val="0"/>
        <w:rPr>
          <w:rFonts w:ascii="Verdana" w:hAnsi="Verdana"/>
        </w:rPr>
      </w:pPr>
      <w:r w:rsidRPr="00B03B66">
        <w:rPr>
          <w:rFonts w:ascii="Verdana" w:hAnsi="Verdana"/>
        </w:rPr>
        <w:t xml:space="preserve">The College needs to keep certain information about its employees, students and other users to allow it </w:t>
      </w:r>
      <w:r w:rsidR="00057FE8" w:rsidRPr="00B03B66">
        <w:rPr>
          <w:rFonts w:ascii="Verdana" w:hAnsi="Verdana"/>
        </w:rPr>
        <w:t xml:space="preserve">to undertake its business activities.  </w:t>
      </w:r>
    </w:p>
    <w:p w14:paraId="0DDB0875" w14:textId="77777777" w:rsidR="00F47FEC" w:rsidRPr="00B03B66" w:rsidRDefault="00F47FEC" w:rsidP="00F47FEC">
      <w:pPr>
        <w:autoSpaceDE w:val="0"/>
        <w:autoSpaceDN w:val="0"/>
        <w:adjustRightInd w:val="0"/>
        <w:ind w:left="720"/>
        <w:rPr>
          <w:rFonts w:ascii="Verdana" w:hAnsi="Verdana"/>
        </w:rPr>
      </w:pPr>
    </w:p>
    <w:p w14:paraId="0DDB0876" w14:textId="77777777" w:rsidR="00341BEE" w:rsidRPr="00B03B66" w:rsidRDefault="003A058A" w:rsidP="00A12828">
      <w:pPr>
        <w:numPr>
          <w:ilvl w:val="1"/>
          <w:numId w:val="9"/>
        </w:numPr>
        <w:autoSpaceDE w:val="0"/>
        <w:autoSpaceDN w:val="0"/>
        <w:adjustRightInd w:val="0"/>
        <w:rPr>
          <w:rFonts w:ascii="Verdana" w:hAnsi="Verdana"/>
        </w:rPr>
      </w:pPr>
      <w:r w:rsidRPr="00B03B66">
        <w:rPr>
          <w:rFonts w:ascii="Verdana" w:hAnsi="Verdana"/>
        </w:rPr>
        <w:t xml:space="preserve">To comply with the law, the College is required to take specific measures to ensure that </w:t>
      </w:r>
      <w:r w:rsidR="0018210B" w:rsidRPr="00B03B66">
        <w:rPr>
          <w:rFonts w:ascii="Verdana" w:hAnsi="Verdana"/>
        </w:rPr>
        <w:t xml:space="preserve">personal data </w:t>
      </w:r>
      <w:r w:rsidRPr="00B03B66">
        <w:rPr>
          <w:rFonts w:ascii="Verdana" w:hAnsi="Verdana"/>
        </w:rPr>
        <w:t xml:space="preserve">held about </w:t>
      </w:r>
      <w:r w:rsidR="0018210B" w:rsidRPr="00B03B66">
        <w:rPr>
          <w:rFonts w:ascii="Verdana" w:hAnsi="Verdana"/>
        </w:rPr>
        <w:t>data subjects</w:t>
      </w:r>
      <w:r w:rsidR="002F0A2F" w:rsidRPr="00B03B66">
        <w:rPr>
          <w:rFonts w:ascii="Verdana" w:hAnsi="Verdana"/>
        </w:rPr>
        <w:t xml:space="preserve"> </w:t>
      </w:r>
      <w:r w:rsidR="0018210B" w:rsidRPr="00B03B66">
        <w:rPr>
          <w:rFonts w:ascii="Verdana" w:hAnsi="Verdana"/>
        </w:rPr>
        <w:t xml:space="preserve">(or individuals) </w:t>
      </w:r>
      <w:r w:rsidRPr="00B03B66">
        <w:rPr>
          <w:rFonts w:ascii="Verdana" w:hAnsi="Verdana"/>
        </w:rPr>
        <w:t>in either paper-based or electronic formats is processed according to eight Data Protection Principles, requiring that personal data must:</w:t>
      </w:r>
    </w:p>
    <w:p w14:paraId="0DDB0877" w14:textId="77777777" w:rsidR="006B6E2E" w:rsidRPr="00B03B66" w:rsidRDefault="006B6E2E" w:rsidP="006B6E2E">
      <w:pPr>
        <w:autoSpaceDE w:val="0"/>
        <w:autoSpaceDN w:val="0"/>
        <w:adjustRightInd w:val="0"/>
        <w:rPr>
          <w:rFonts w:ascii="Verdana" w:hAnsi="Verdana"/>
        </w:rPr>
      </w:pPr>
    </w:p>
    <w:p w14:paraId="0DDB0878" w14:textId="77777777" w:rsidR="00341BEE" w:rsidRPr="00B03B66" w:rsidRDefault="00D34BC8" w:rsidP="00A12828">
      <w:pPr>
        <w:numPr>
          <w:ilvl w:val="2"/>
          <w:numId w:val="9"/>
        </w:numPr>
        <w:autoSpaceDE w:val="0"/>
        <w:autoSpaceDN w:val="0"/>
        <w:adjustRightInd w:val="0"/>
        <w:ind w:left="1560" w:hanging="851"/>
        <w:rPr>
          <w:rFonts w:ascii="Verdana" w:hAnsi="Verdana"/>
        </w:rPr>
      </w:pPr>
      <w:r w:rsidRPr="00B03B66">
        <w:rPr>
          <w:rFonts w:ascii="Verdana" w:hAnsi="Verdana"/>
          <w:color w:val="333333"/>
          <w:lang w:val="en" w:eastAsia="en-GB"/>
        </w:rPr>
        <w:t>b</w:t>
      </w:r>
      <w:r w:rsidR="00341BEE" w:rsidRPr="00B03B66">
        <w:rPr>
          <w:rFonts w:ascii="Verdana" w:hAnsi="Verdana"/>
          <w:color w:val="333333"/>
          <w:lang w:val="en" w:eastAsia="en-GB"/>
        </w:rPr>
        <w:t xml:space="preserve">e processed fairly and lawfully </w:t>
      </w:r>
    </w:p>
    <w:p w14:paraId="0DDB0879" w14:textId="77777777" w:rsidR="00A61722" w:rsidRPr="00B03B66" w:rsidRDefault="00D34BC8" w:rsidP="00A12828">
      <w:pPr>
        <w:numPr>
          <w:ilvl w:val="2"/>
          <w:numId w:val="9"/>
        </w:numPr>
        <w:autoSpaceDE w:val="0"/>
        <w:autoSpaceDN w:val="0"/>
        <w:adjustRightInd w:val="0"/>
        <w:ind w:left="1560" w:hanging="851"/>
        <w:rPr>
          <w:rFonts w:ascii="Verdana" w:hAnsi="Verdana"/>
        </w:rPr>
      </w:pPr>
      <w:r w:rsidRPr="00B03B66">
        <w:rPr>
          <w:rFonts w:ascii="Verdana" w:hAnsi="Verdana"/>
          <w:color w:val="333333"/>
          <w:lang w:val="en" w:eastAsia="en-GB"/>
        </w:rPr>
        <w:t>b</w:t>
      </w:r>
      <w:r w:rsidR="00341BEE" w:rsidRPr="00B03B66">
        <w:rPr>
          <w:rFonts w:ascii="Verdana" w:hAnsi="Verdana"/>
          <w:color w:val="333333"/>
          <w:lang w:val="en" w:eastAsia="en-GB"/>
        </w:rPr>
        <w:t xml:space="preserve">e obtained and processed for </w:t>
      </w:r>
      <w:r w:rsidR="00E5696D" w:rsidRPr="00B03B66">
        <w:rPr>
          <w:rFonts w:ascii="Verdana" w:hAnsi="Verdana"/>
          <w:color w:val="333333"/>
          <w:lang w:val="en" w:eastAsia="en-GB"/>
        </w:rPr>
        <w:t xml:space="preserve">specific and lawful </w:t>
      </w:r>
      <w:r w:rsidR="00341BEE" w:rsidRPr="00B03B66">
        <w:rPr>
          <w:rFonts w:ascii="Verdana" w:hAnsi="Verdana"/>
          <w:color w:val="333333"/>
          <w:lang w:val="en" w:eastAsia="en-GB"/>
        </w:rPr>
        <w:t xml:space="preserve">purposes only </w:t>
      </w:r>
    </w:p>
    <w:p w14:paraId="0DDB087A" w14:textId="77777777" w:rsidR="00341BEE" w:rsidRPr="00B03B66" w:rsidRDefault="00D34BC8" w:rsidP="00A12828">
      <w:pPr>
        <w:numPr>
          <w:ilvl w:val="2"/>
          <w:numId w:val="9"/>
        </w:numPr>
        <w:autoSpaceDE w:val="0"/>
        <w:autoSpaceDN w:val="0"/>
        <w:adjustRightInd w:val="0"/>
        <w:ind w:left="1560" w:hanging="851"/>
        <w:rPr>
          <w:rFonts w:ascii="Verdana" w:hAnsi="Verdana"/>
        </w:rPr>
      </w:pPr>
      <w:r w:rsidRPr="00B03B66">
        <w:rPr>
          <w:rFonts w:ascii="Verdana" w:hAnsi="Verdana"/>
          <w:color w:val="333333"/>
          <w:lang w:val="en" w:eastAsia="en-GB"/>
        </w:rPr>
        <w:t>b</w:t>
      </w:r>
      <w:r w:rsidR="00341BEE" w:rsidRPr="00B03B66">
        <w:rPr>
          <w:rFonts w:ascii="Verdana" w:hAnsi="Verdana"/>
          <w:color w:val="333333"/>
          <w:lang w:val="en" w:eastAsia="en-GB"/>
        </w:rPr>
        <w:t>e adequat</w:t>
      </w:r>
      <w:r w:rsidR="004B28F5" w:rsidRPr="00B03B66">
        <w:rPr>
          <w:rFonts w:ascii="Verdana" w:hAnsi="Verdana"/>
          <w:color w:val="333333"/>
          <w:lang w:val="en" w:eastAsia="en-GB"/>
        </w:rPr>
        <w:t>e, relevant and</w:t>
      </w:r>
      <w:r w:rsidR="00341BEE" w:rsidRPr="00B03B66">
        <w:rPr>
          <w:rFonts w:ascii="Verdana" w:hAnsi="Verdana"/>
          <w:color w:val="333333"/>
          <w:lang w:val="en" w:eastAsia="en-GB"/>
        </w:rPr>
        <w:t xml:space="preserve"> not excessive</w:t>
      </w:r>
      <w:r w:rsidR="00057FE8" w:rsidRPr="00B03B66">
        <w:rPr>
          <w:rFonts w:ascii="Verdana" w:hAnsi="Verdana"/>
          <w:color w:val="333333"/>
          <w:lang w:val="en" w:eastAsia="en-GB"/>
        </w:rPr>
        <w:t xml:space="preserve"> </w:t>
      </w:r>
      <w:r w:rsidR="002F0A2F" w:rsidRPr="00B03B66">
        <w:rPr>
          <w:rFonts w:ascii="Verdana" w:hAnsi="Verdana"/>
          <w:color w:val="333333"/>
          <w:lang w:val="en" w:eastAsia="en-GB"/>
        </w:rPr>
        <w:t>for the specific purposes</w:t>
      </w:r>
      <w:r w:rsidR="00341BEE" w:rsidRPr="00B03B66">
        <w:rPr>
          <w:rFonts w:ascii="Verdana" w:hAnsi="Verdana"/>
          <w:color w:val="333333"/>
          <w:lang w:val="en" w:eastAsia="en-GB"/>
        </w:rPr>
        <w:t xml:space="preserve"> </w:t>
      </w:r>
    </w:p>
    <w:p w14:paraId="0DDB087B" w14:textId="77777777" w:rsidR="00057FE8" w:rsidRPr="00B03B66" w:rsidRDefault="00D34BC8" w:rsidP="00A12828">
      <w:pPr>
        <w:numPr>
          <w:ilvl w:val="2"/>
          <w:numId w:val="9"/>
        </w:numPr>
        <w:autoSpaceDE w:val="0"/>
        <w:autoSpaceDN w:val="0"/>
        <w:adjustRightInd w:val="0"/>
        <w:ind w:left="1560" w:hanging="851"/>
        <w:rPr>
          <w:rFonts w:ascii="Verdana" w:hAnsi="Verdana"/>
        </w:rPr>
      </w:pPr>
      <w:r w:rsidRPr="00B03B66">
        <w:rPr>
          <w:rFonts w:ascii="Verdana" w:hAnsi="Verdana"/>
          <w:color w:val="333333"/>
          <w:lang w:val="en" w:eastAsia="en-GB"/>
        </w:rPr>
        <w:t>b</w:t>
      </w:r>
      <w:r w:rsidR="00057FE8" w:rsidRPr="00B03B66">
        <w:rPr>
          <w:rFonts w:ascii="Verdana" w:hAnsi="Verdana"/>
          <w:color w:val="333333"/>
          <w:lang w:val="en" w:eastAsia="en-GB"/>
        </w:rPr>
        <w:t>e kept for no longer than is necessary for the specific purposes</w:t>
      </w:r>
    </w:p>
    <w:p w14:paraId="0DDB087C" w14:textId="77777777" w:rsidR="00341BEE" w:rsidRPr="00B03B66" w:rsidRDefault="00D34BC8" w:rsidP="00A12828">
      <w:pPr>
        <w:numPr>
          <w:ilvl w:val="2"/>
          <w:numId w:val="9"/>
        </w:numPr>
        <w:autoSpaceDE w:val="0"/>
        <w:autoSpaceDN w:val="0"/>
        <w:adjustRightInd w:val="0"/>
        <w:ind w:left="1560" w:hanging="851"/>
        <w:rPr>
          <w:rFonts w:ascii="Verdana" w:hAnsi="Verdana"/>
        </w:rPr>
      </w:pPr>
      <w:r w:rsidRPr="00B03B66">
        <w:rPr>
          <w:rFonts w:ascii="Verdana" w:hAnsi="Verdana"/>
          <w:color w:val="333333"/>
          <w:lang w:val="en" w:eastAsia="en-GB"/>
        </w:rPr>
        <w:lastRenderedPageBreak/>
        <w:t>b</w:t>
      </w:r>
      <w:r w:rsidR="00341BEE" w:rsidRPr="00B03B66">
        <w:rPr>
          <w:rFonts w:ascii="Verdana" w:hAnsi="Verdana"/>
          <w:color w:val="333333"/>
          <w:lang w:val="en" w:eastAsia="en-GB"/>
        </w:rPr>
        <w:t>e accurate and</w:t>
      </w:r>
      <w:r w:rsidR="00A61722" w:rsidRPr="00B03B66">
        <w:rPr>
          <w:rFonts w:ascii="Verdana" w:hAnsi="Verdana"/>
          <w:color w:val="333333"/>
          <w:lang w:val="en" w:eastAsia="en-GB"/>
        </w:rPr>
        <w:t xml:space="preserve"> </w:t>
      </w:r>
      <w:r w:rsidR="00341BEE" w:rsidRPr="00B03B66">
        <w:rPr>
          <w:rFonts w:ascii="Verdana" w:hAnsi="Verdana"/>
          <w:color w:val="333333"/>
          <w:lang w:val="en" w:eastAsia="en-GB"/>
        </w:rPr>
        <w:t>kept up to date</w:t>
      </w:r>
    </w:p>
    <w:p w14:paraId="0DDB087D" w14:textId="77777777" w:rsidR="002F0A2F" w:rsidRPr="00B03B66" w:rsidRDefault="00D34BC8" w:rsidP="00A12828">
      <w:pPr>
        <w:numPr>
          <w:ilvl w:val="2"/>
          <w:numId w:val="9"/>
        </w:numPr>
        <w:autoSpaceDE w:val="0"/>
        <w:autoSpaceDN w:val="0"/>
        <w:adjustRightInd w:val="0"/>
        <w:ind w:left="1560" w:hanging="851"/>
        <w:rPr>
          <w:rFonts w:ascii="Verdana" w:hAnsi="Verdana"/>
        </w:rPr>
      </w:pPr>
      <w:r w:rsidRPr="00B03B66">
        <w:rPr>
          <w:rFonts w:ascii="Verdana" w:hAnsi="Verdana"/>
          <w:color w:val="333333"/>
          <w:lang w:val="en" w:eastAsia="en-GB"/>
        </w:rPr>
        <w:t>b</w:t>
      </w:r>
      <w:r w:rsidR="00341BEE" w:rsidRPr="00B03B66">
        <w:rPr>
          <w:rFonts w:ascii="Verdana" w:hAnsi="Verdana"/>
          <w:color w:val="333333"/>
          <w:lang w:val="en" w:eastAsia="en-GB"/>
        </w:rPr>
        <w:t xml:space="preserve">e processed in accordance with the data subject’s rights </w:t>
      </w:r>
      <w:r w:rsidR="00CA3D83" w:rsidRPr="00B03B66">
        <w:rPr>
          <w:rFonts w:ascii="Verdana" w:hAnsi="Verdana"/>
          <w:color w:val="333333"/>
          <w:lang w:val="en" w:eastAsia="en-GB"/>
        </w:rPr>
        <w:t>and be provided to the individual on request</w:t>
      </w:r>
    </w:p>
    <w:p w14:paraId="0DDB087E" w14:textId="77777777" w:rsidR="00341BEE" w:rsidRPr="00B03B66" w:rsidRDefault="00D34BC8" w:rsidP="00A12828">
      <w:pPr>
        <w:numPr>
          <w:ilvl w:val="2"/>
          <w:numId w:val="9"/>
        </w:numPr>
        <w:autoSpaceDE w:val="0"/>
        <w:autoSpaceDN w:val="0"/>
        <w:adjustRightInd w:val="0"/>
        <w:ind w:left="1560" w:hanging="851"/>
        <w:rPr>
          <w:rFonts w:ascii="Verdana" w:hAnsi="Verdana"/>
        </w:rPr>
      </w:pPr>
      <w:r w:rsidRPr="00B03B66">
        <w:rPr>
          <w:rFonts w:ascii="Verdana" w:hAnsi="Verdana"/>
          <w:color w:val="333333"/>
          <w:lang w:val="en" w:eastAsia="en-GB"/>
        </w:rPr>
        <w:t>b</w:t>
      </w:r>
      <w:r w:rsidR="00A61722" w:rsidRPr="00B03B66">
        <w:rPr>
          <w:rFonts w:ascii="Verdana" w:hAnsi="Verdana"/>
          <w:color w:val="333333"/>
          <w:lang w:val="en" w:eastAsia="en-GB"/>
        </w:rPr>
        <w:t>e kept secure</w:t>
      </w:r>
      <w:r w:rsidR="00057FE8" w:rsidRPr="00B03B66">
        <w:rPr>
          <w:rFonts w:ascii="Verdana" w:hAnsi="Verdana"/>
          <w:color w:val="333333"/>
          <w:lang w:val="en" w:eastAsia="en-GB"/>
        </w:rPr>
        <w:t xml:space="preserve"> and safe from unauthorised </w:t>
      </w:r>
      <w:r w:rsidR="00E5696D" w:rsidRPr="00B03B66">
        <w:rPr>
          <w:rFonts w:ascii="Verdana" w:hAnsi="Verdana"/>
          <w:color w:val="333333"/>
          <w:lang w:val="en" w:eastAsia="en-GB"/>
        </w:rPr>
        <w:t>or unlawful processing</w:t>
      </w:r>
      <w:r w:rsidR="00057FE8" w:rsidRPr="00B03B66">
        <w:rPr>
          <w:rFonts w:ascii="Verdana" w:hAnsi="Verdana"/>
          <w:color w:val="333333"/>
          <w:lang w:val="en" w:eastAsia="en-GB"/>
        </w:rPr>
        <w:t>, accidental loss</w:t>
      </w:r>
      <w:r w:rsidR="00E5696D" w:rsidRPr="00B03B66">
        <w:rPr>
          <w:rFonts w:ascii="Verdana" w:hAnsi="Verdana"/>
          <w:color w:val="333333"/>
          <w:lang w:val="en" w:eastAsia="en-GB"/>
        </w:rPr>
        <w:t>, damage</w:t>
      </w:r>
      <w:r w:rsidR="00057FE8" w:rsidRPr="00B03B66">
        <w:rPr>
          <w:rFonts w:ascii="Verdana" w:hAnsi="Verdana"/>
          <w:color w:val="333333"/>
          <w:lang w:val="en" w:eastAsia="en-GB"/>
        </w:rPr>
        <w:t xml:space="preserve"> or destruction</w:t>
      </w:r>
    </w:p>
    <w:p w14:paraId="0DDB087F" w14:textId="77777777" w:rsidR="003A058A" w:rsidRPr="00B03B66" w:rsidRDefault="00D34BC8" w:rsidP="00A12828">
      <w:pPr>
        <w:numPr>
          <w:ilvl w:val="2"/>
          <w:numId w:val="9"/>
        </w:numPr>
        <w:autoSpaceDE w:val="0"/>
        <w:autoSpaceDN w:val="0"/>
        <w:adjustRightInd w:val="0"/>
        <w:ind w:left="1560" w:hanging="851"/>
        <w:rPr>
          <w:rFonts w:ascii="Verdana" w:hAnsi="Verdana"/>
        </w:rPr>
      </w:pPr>
      <w:r w:rsidRPr="00B03B66">
        <w:rPr>
          <w:rFonts w:ascii="Verdana" w:hAnsi="Verdana"/>
          <w:color w:val="333333"/>
          <w:lang w:val="en" w:eastAsia="en-GB"/>
        </w:rPr>
        <w:t>n</w:t>
      </w:r>
      <w:r w:rsidR="00341BEE" w:rsidRPr="00B03B66">
        <w:rPr>
          <w:rFonts w:ascii="Verdana" w:hAnsi="Verdana"/>
          <w:color w:val="333333"/>
          <w:lang w:val="en" w:eastAsia="en-GB"/>
        </w:rPr>
        <w:t xml:space="preserve">ot be transferred to a country or territory outside the European Economic Area without an adequate level of protection for the rights of data subjects </w:t>
      </w:r>
    </w:p>
    <w:p w14:paraId="0DDB0880" w14:textId="77777777" w:rsidR="00C643E9" w:rsidRPr="00B03B66" w:rsidRDefault="00C643E9" w:rsidP="00C643E9">
      <w:pPr>
        <w:autoSpaceDE w:val="0"/>
        <w:autoSpaceDN w:val="0"/>
        <w:adjustRightInd w:val="0"/>
        <w:rPr>
          <w:rFonts w:ascii="Verdana" w:hAnsi="Verdana"/>
        </w:rPr>
      </w:pPr>
    </w:p>
    <w:p w14:paraId="0DDB0881" w14:textId="77777777" w:rsidR="002F0A2F" w:rsidRPr="00B03B66" w:rsidRDefault="009E439C" w:rsidP="00A12828">
      <w:pPr>
        <w:numPr>
          <w:ilvl w:val="1"/>
          <w:numId w:val="9"/>
        </w:numPr>
        <w:autoSpaceDE w:val="0"/>
        <w:autoSpaceDN w:val="0"/>
        <w:adjustRightInd w:val="0"/>
        <w:rPr>
          <w:rFonts w:ascii="Verdana" w:hAnsi="Verdana" w:cs="BG-BookNormal"/>
          <w:lang w:eastAsia="en-GB"/>
        </w:rPr>
      </w:pPr>
      <w:r w:rsidRPr="00B03B66">
        <w:rPr>
          <w:rFonts w:ascii="Verdana" w:hAnsi="Verdana"/>
        </w:rPr>
        <w:t>As part of their responsibilities, some staff are required to collect personal information on students and/or staff.  Where this is the case, the guidelines outlined in Appendix 2 of this Policy should be followed.</w:t>
      </w:r>
    </w:p>
    <w:p w14:paraId="0DDB0882" w14:textId="77777777" w:rsidR="0018210B" w:rsidRPr="00B03B66" w:rsidRDefault="0018210B" w:rsidP="0018210B">
      <w:pPr>
        <w:autoSpaceDE w:val="0"/>
        <w:autoSpaceDN w:val="0"/>
        <w:adjustRightInd w:val="0"/>
        <w:ind w:left="720"/>
        <w:rPr>
          <w:rFonts w:ascii="Verdana" w:hAnsi="Verdana" w:cs="BG-BookNormal"/>
          <w:lang w:eastAsia="en-GB"/>
        </w:rPr>
      </w:pPr>
    </w:p>
    <w:p w14:paraId="0DDB0883" w14:textId="77777777" w:rsidR="00232C8E" w:rsidRPr="00B03B66" w:rsidRDefault="00232C8E" w:rsidP="00A12828">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Notification of Data Held and Processed</w:t>
      </w:r>
    </w:p>
    <w:p w14:paraId="0DDB0884" w14:textId="77777777" w:rsidR="00232C8E" w:rsidRPr="00B03B66" w:rsidRDefault="00232C8E">
      <w:pPr>
        <w:rPr>
          <w:rFonts w:ascii="Verdana" w:hAnsi="Verdana"/>
        </w:rPr>
      </w:pPr>
    </w:p>
    <w:p w14:paraId="0DDB0885" w14:textId="77777777" w:rsidR="00232C8E" w:rsidRPr="00B03B66" w:rsidRDefault="00232C8E" w:rsidP="00A12828">
      <w:pPr>
        <w:numPr>
          <w:ilvl w:val="1"/>
          <w:numId w:val="9"/>
        </w:numPr>
        <w:autoSpaceDE w:val="0"/>
        <w:autoSpaceDN w:val="0"/>
        <w:adjustRightInd w:val="0"/>
        <w:rPr>
          <w:rFonts w:ascii="Verdana" w:hAnsi="Verdana"/>
        </w:rPr>
      </w:pPr>
      <w:r w:rsidRPr="00B03B66">
        <w:rPr>
          <w:rFonts w:ascii="Verdana" w:hAnsi="Verdana"/>
        </w:rPr>
        <w:t>All staff, students and other users are entitled to know the following:</w:t>
      </w:r>
    </w:p>
    <w:p w14:paraId="0DDB0886" w14:textId="77777777" w:rsidR="00232C8E" w:rsidRPr="00B03B66" w:rsidRDefault="00232C8E">
      <w:pPr>
        <w:rPr>
          <w:rFonts w:ascii="Verdana" w:hAnsi="Verdana"/>
        </w:rPr>
      </w:pPr>
    </w:p>
    <w:p w14:paraId="0DDB0887" w14:textId="77777777" w:rsidR="002D7BC7" w:rsidRPr="00B03B66" w:rsidRDefault="00232C8E" w:rsidP="00A1282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what information the College holds and processes about them and why</w:t>
      </w:r>
      <w:r w:rsidR="0018210B" w:rsidRPr="00B03B66">
        <w:rPr>
          <w:rFonts w:ascii="Verdana" w:hAnsi="Verdana"/>
          <w:color w:val="333333"/>
          <w:lang w:val="en" w:eastAsia="en-GB"/>
        </w:rPr>
        <w:t xml:space="preserve"> </w:t>
      </w:r>
    </w:p>
    <w:p w14:paraId="0DDB0888" w14:textId="77777777" w:rsidR="00232C8E" w:rsidRPr="00B03B66" w:rsidRDefault="00232C8E" w:rsidP="00A1282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how to gain access to it</w:t>
      </w:r>
      <w:r w:rsidR="0018210B" w:rsidRPr="00B03B66">
        <w:rPr>
          <w:rFonts w:ascii="Verdana" w:hAnsi="Verdana"/>
          <w:color w:val="333333"/>
          <w:lang w:val="en" w:eastAsia="en-GB"/>
        </w:rPr>
        <w:t xml:space="preserve"> </w:t>
      </w:r>
    </w:p>
    <w:p w14:paraId="0DDB0889" w14:textId="77777777" w:rsidR="00232C8E" w:rsidRPr="00B03B66" w:rsidRDefault="00232C8E" w:rsidP="00A1282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how to keep it up to date</w:t>
      </w:r>
      <w:r w:rsidR="0018210B" w:rsidRPr="00B03B66">
        <w:rPr>
          <w:rFonts w:ascii="Verdana" w:hAnsi="Verdana"/>
          <w:color w:val="333333"/>
          <w:lang w:val="en" w:eastAsia="en-GB"/>
        </w:rPr>
        <w:t xml:space="preserve"> </w:t>
      </w:r>
    </w:p>
    <w:p w14:paraId="0DDB088A" w14:textId="77777777" w:rsidR="0018210B" w:rsidRPr="00B03B66" w:rsidRDefault="00232C8E" w:rsidP="00A12828">
      <w:pPr>
        <w:numPr>
          <w:ilvl w:val="2"/>
          <w:numId w:val="9"/>
        </w:numPr>
        <w:tabs>
          <w:tab w:val="left" w:pos="426"/>
        </w:tabs>
        <w:autoSpaceDE w:val="0"/>
        <w:autoSpaceDN w:val="0"/>
        <w:adjustRightInd w:val="0"/>
        <w:ind w:left="1560" w:hanging="851"/>
        <w:rPr>
          <w:rFonts w:ascii="Verdana" w:hAnsi="Verdana"/>
        </w:rPr>
      </w:pPr>
      <w:r w:rsidRPr="00B03B66">
        <w:rPr>
          <w:rFonts w:ascii="Verdana" w:hAnsi="Verdana"/>
          <w:color w:val="333333"/>
          <w:lang w:val="en" w:eastAsia="en-GB"/>
        </w:rPr>
        <w:t>what the College is doing to comply with its obligation</w:t>
      </w:r>
      <w:r w:rsidR="0018210B" w:rsidRPr="00B03B66">
        <w:rPr>
          <w:rFonts w:ascii="Verdana" w:hAnsi="Verdana"/>
          <w:color w:val="333333"/>
          <w:lang w:val="en" w:eastAsia="en-GB"/>
        </w:rPr>
        <w:t xml:space="preserve">s under the Data Protection Act </w:t>
      </w:r>
    </w:p>
    <w:p w14:paraId="0DDB088B" w14:textId="77777777" w:rsidR="002D7BC7" w:rsidRPr="00B03B66" w:rsidRDefault="002D7BC7" w:rsidP="002D7BC7">
      <w:pPr>
        <w:tabs>
          <w:tab w:val="left" w:pos="426"/>
        </w:tabs>
        <w:autoSpaceDE w:val="0"/>
        <w:autoSpaceDN w:val="0"/>
        <w:adjustRightInd w:val="0"/>
        <w:ind w:left="709"/>
        <w:rPr>
          <w:rFonts w:ascii="Verdana" w:hAnsi="Verdana"/>
        </w:rPr>
      </w:pPr>
    </w:p>
    <w:p w14:paraId="0DDB088C" w14:textId="77777777" w:rsidR="002D7BC7" w:rsidRPr="00B03B66" w:rsidRDefault="008252CF" w:rsidP="00A12828">
      <w:pPr>
        <w:numPr>
          <w:ilvl w:val="1"/>
          <w:numId w:val="9"/>
        </w:numPr>
        <w:autoSpaceDE w:val="0"/>
        <w:autoSpaceDN w:val="0"/>
        <w:adjustRightInd w:val="0"/>
        <w:rPr>
          <w:rFonts w:ascii="Verdana" w:hAnsi="Verdana"/>
        </w:rPr>
      </w:pPr>
      <w:r w:rsidRPr="00B03B66">
        <w:rPr>
          <w:rFonts w:ascii="Verdana" w:hAnsi="Verdana"/>
        </w:rPr>
        <w:t>Appendix 3 of this Policy identifies the categories of personal information held by the College on staff and students.</w:t>
      </w:r>
    </w:p>
    <w:p w14:paraId="0DDB088D" w14:textId="77777777" w:rsidR="008252CF" w:rsidRPr="00B03B66" w:rsidRDefault="008252CF" w:rsidP="0018210B">
      <w:pPr>
        <w:pStyle w:val="BodyText"/>
        <w:tabs>
          <w:tab w:val="left" w:pos="426"/>
        </w:tabs>
        <w:rPr>
          <w:rFonts w:ascii="Verdana" w:hAnsi="Verdana"/>
          <w:sz w:val="20"/>
        </w:rPr>
      </w:pPr>
    </w:p>
    <w:p w14:paraId="0DDB088E" w14:textId="77777777" w:rsidR="0070471E" w:rsidRPr="00B03B66" w:rsidRDefault="0070471E" w:rsidP="00A12828">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Rights to Access Information</w:t>
      </w:r>
      <w:r w:rsidR="006B384C" w:rsidRPr="00B03B66">
        <w:rPr>
          <w:rFonts w:ascii="Verdana" w:hAnsi="Verdana" w:cs="Book Antiqua"/>
          <w:b/>
          <w:bCs/>
          <w:color w:val="000000"/>
          <w:sz w:val="24"/>
          <w:szCs w:val="24"/>
        </w:rPr>
        <w:t xml:space="preserve"> and Disclosure</w:t>
      </w:r>
    </w:p>
    <w:p w14:paraId="0DDB088F" w14:textId="77777777" w:rsidR="0070471E" w:rsidRPr="00B03B66" w:rsidRDefault="0070471E" w:rsidP="0070471E">
      <w:pPr>
        <w:rPr>
          <w:rFonts w:ascii="Verdana" w:hAnsi="Verdana"/>
        </w:rPr>
      </w:pPr>
    </w:p>
    <w:p w14:paraId="0DDB0890" w14:textId="77777777" w:rsidR="0070471E" w:rsidRPr="00B03B66" w:rsidRDefault="0070471E" w:rsidP="00A12828">
      <w:pPr>
        <w:numPr>
          <w:ilvl w:val="1"/>
          <w:numId w:val="9"/>
        </w:numPr>
        <w:autoSpaceDE w:val="0"/>
        <w:autoSpaceDN w:val="0"/>
        <w:adjustRightInd w:val="0"/>
        <w:rPr>
          <w:rFonts w:ascii="Verdana" w:hAnsi="Verdana"/>
        </w:rPr>
      </w:pPr>
      <w:r w:rsidRPr="00B03B66">
        <w:rPr>
          <w:rFonts w:ascii="Verdana" w:hAnsi="Verdana"/>
        </w:rPr>
        <w:t>Staff, students and other users of the College have the right to access any personal data being kept about t</w:t>
      </w:r>
      <w:r w:rsidR="00BF470F" w:rsidRPr="00B03B66">
        <w:rPr>
          <w:rFonts w:ascii="Verdana" w:hAnsi="Verdana"/>
        </w:rPr>
        <w:t xml:space="preserve">hem either on computer or file.  The standard </w:t>
      </w:r>
      <w:r w:rsidR="00BA64B6" w:rsidRPr="00B03B66">
        <w:rPr>
          <w:rFonts w:ascii="Verdana" w:hAnsi="Verdana"/>
        </w:rPr>
        <w:t>‘</w:t>
      </w:r>
      <w:r w:rsidR="00BF470F" w:rsidRPr="00B03B66">
        <w:rPr>
          <w:rFonts w:ascii="Verdana" w:hAnsi="Verdana"/>
        </w:rPr>
        <w:t>Access to Information Form</w:t>
      </w:r>
      <w:r w:rsidR="00BA64B6" w:rsidRPr="00B03B66">
        <w:rPr>
          <w:rFonts w:ascii="Verdana" w:hAnsi="Verdana"/>
        </w:rPr>
        <w:t>’</w:t>
      </w:r>
      <w:r w:rsidR="00BF470F" w:rsidRPr="00B03B66">
        <w:rPr>
          <w:rFonts w:ascii="Verdana" w:hAnsi="Verdana"/>
        </w:rPr>
        <w:t xml:space="preserve"> should be used (see Appendix 4).</w:t>
      </w:r>
    </w:p>
    <w:p w14:paraId="0DDB0891" w14:textId="77777777" w:rsidR="0070471E" w:rsidRPr="00B03B66" w:rsidRDefault="0070471E" w:rsidP="0070471E">
      <w:pPr>
        <w:rPr>
          <w:rFonts w:ascii="Verdana" w:hAnsi="Verdana"/>
        </w:rPr>
      </w:pPr>
    </w:p>
    <w:p w14:paraId="0DDB0892" w14:textId="77777777" w:rsidR="0070471E" w:rsidRPr="00B03B66" w:rsidRDefault="0070471E" w:rsidP="00A12828">
      <w:pPr>
        <w:numPr>
          <w:ilvl w:val="1"/>
          <w:numId w:val="9"/>
        </w:numPr>
        <w:autoSpaceDE w:val="0"/>
        <w:autoSpaceDN w:val="0"/>
        <w:adjustRightInd w:val="0"/>
        <w:rPr>
          <w:rFonts w:ascii="Verdana" w:hAnsi="Verdana"/>
        </w:rPr>
      </w:pPr>
      <w:r w:rsidRPr="00B03B66">
        <w:rPr>
          <w:rFonts w:ascii="Verdana" w:hAnsi="Verdana"/>
        </w:rPr>
        <w:t>The College will make no</w:t>
      </w:r>
      <w:r w:rsidR="00BF470F" w:rsidRPr="00B03B66">
        <w:rPr>
          <w:rFonts w:ascii="Verdana" w:hAnsi="Verdana"/>
        </w:rPr>
        <w:t xml:space="preserve"> charge that relates to personal data forming part of an accessible record or </w:t>
      </w:r>
      <w:r w:rsidRPr="00B03B66">
        <w:rPr>
          <w:rFonts w:ascii="Verdana" w:hAnsi="Verdana"/>
        </w:rPr>
        <w:t>the first occasion that access is requested by an individual but reserves the right to make a charge of £10 (or other appropriate amount</w:t>
      </w:r>
      <w:r w:rsidR="00BF470F" w:rsidRPr="00B03B66">
        <w:rPr>
          <w:rFonts w:ascii="Verdana" w:hAnsi="Verdana"/>
        </w:rPr>
        <w:t xml:space="preserve">) </w:t>
      </w:r>
      <w:r w:rsidRPr="00B03B66">
        <w:rPr>
          <w:rFonts w:ascii="Verdana" w:hAnsi="Verdana"/>
        </w:rPr>
        <w:t>for any subsequent request at its discretion.</w:t>
      </w:r>
    </w:p>
    <w:p w14:paraId="0DDB0893" w14:textId="77777777" w:rsidR="0024050E" w:rsidRPr="00B03B66" w:rsidRDefault="0024050E" w:rsidP="0024050E">
      <w:pPr>
        <w:autoSpaceDE w:val="0"/>
        <w:autoSpaceDN w:val="0"/>
        <w:adjustRightInd w:val="0"/>
        <w:rPr>
          <w:rFonts w:ascii="Verdana" w:hAnsi="Verdana"/>
        </w:rPr>
      </w:pPr>
    </w:p>
    <w:p w14:paraId="0DDB0894" w14:textId="77777777" w:rsidR="0070471E" w:rsidRPr="00B03B66" w:rsidRDefault="0070471E" w:rsidP="00A12828">
      <w:pPr>
        <w:numPr>
          <w:ilvl w:val="1"/>
          <w:numId w:val="9"/>
        </w:numPr>
        <w:autoSpaceDE w:val="0"/>
        <w:autoSpaceDN w:val="0"/>
        <w:adjustRightInd w:val="0"/>
        <w:rPr>
          <w:rFonts w:ascii="Verdana" w:hAnsi="Verdana"/>
        </w:rPr>
      </w:pPr>
      <w:r w:rsidRPr="00B03B66">
        <w:rPr>
          <w:rFonts w:ascii="Verdana" w:hAnsi="Verdana"/>
        </w:rPr>
        <w:t xml:space="preserve">The College aims to comply with requests for access to personal information as quickly as possible, but will ensure that it is provided within 21 working days unless there is good reason for delay.  In such cases, the reason for delay will be explained in writing to the data subject making the request and this will be responded to within 40 </w:t>
      </w:r>
      <w:r w:rsidR="00A5332F" w:rsidRPr="00B03B66">
        <w:rPr>
          <w:rFonts w:ascii="Verdana" w:hAnsi="Verdana"/>
        </w:rPr>
        <w:t xml:space="preserve">working </w:t>
      </w:r>
      <w:r w:rsidRPr="00B03B66">
        <w:rPr>
          <w:rFonts w:ascii="Verdana" w:hAnsi="Verdana"/>
        </w:rPr>
        <w:t>days.</w:t>
      </w:r>
    </w:p>
    <w:p w14:paraId="0DDB0895" w14:textId="77777777" w:rsidR="0070471E" w:rsidRPr="00B03B66" w:rsidRDefault="0070471E" w:rsidP="0024050E">
      <w:pPr>
        <w:autoSpaceDE w:val="0"/>
        <w:autoSpaceDN w:val="0"/>
        <w:adjustRightInd w:val="0"/>
        <w:ind w:left="720"/>
        <w:rPr>
          <w:rFonts w:ascii="Verdana" w:hAnsi="Verdana"/>
        </w:rPr>
      </w:pPr>
    </w:p>
    <w:p w14:paraId="0DDB0896" w14:textId="77777777" w:rsidR="00BA64B6" w:rsidRPr="00B03B66" w:rsidRDefault="00BA64B6" w:rsidP="00A12828">
      <w:pPr>
        <w:numPr>
          <w:ilvl w:val="1"/>
          <w:numId w:val="9"/>
        </w:numPr>
        <w:autoSpaceDE w:val="0"/>
        <w:autoSpaceDN w:val="0"/>
        <w:adjustRightInd w:val="0"/>
        <w:rPr>
          <w:rFonts w:ascii="Verdana" w:hAnsi="Verdana"/>
        </w:rPr>
      </w:pPr>
      <w:r w:rsidRPr="00B03B66">
        <w:rPr>
          <w:rFonts w:ascii="Verdana" w:hAnsi="Verdana"/>
        </w:rPr>
        <w:t>Disclosure to third parties is approved only on the following basis:</w:t>
      </w:r>
    </w:p>
    <w:p w14:paraId="0DDB0897" w14:textId="77777777" w:rsidR="00BA64B6" w:rsidRPr="00B03B66" w:rsidRDefault="00BA64B6" w:rsidP="00BA64B6">
      <w:pPr>
        <w:pStyle w:val="ListParagraph"/>
        <w:rPr>
          <w:rFonts w:ascii="Verdana" w:hAnsi="Verdana"/>
        </w:rPr>
      </w:pPr>
    </w:p>
    <w:p w14:paraId="0DDB0898" w14:textId="77777777" w:rsidR="00BA64B6" w:rsidRPr="00B03B66" w:rsidRDefault="00BA64B6" w:rsidP="00A1282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With the written authority of the data subject</w:t>
      </w:r>
    </w:p>
    <w:p w14:paraId="0DDB0899" w14:textId="77777777" w:rsidR="00BA64B6" w:rsidRPr="00B03B66" w:rsidRDefault="00BA64B6" w:rsidP="00A1282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 xml:space="preserve">In accordance with the College’s </w:t>
      </w:r>
      <w:r w:rsidR="006B384C" w:rsidRPr="00B03B66">
        <w:rPr>
          <w:rFonts w:ascii="Verdana" w:hAnsi="Verdana"/>
          <w:color w:val="333333"/>
          <w:lang w:val="en" w:eastAsia="en-GB"/>
        </w:rPr>
        <w:t>“Use of Personal Information and Consent Statement”</w:t>
      </w:r>
    </w:p>
    <w:p w14:paraId="0DDB089A" w14:textId="77777777" w:rsidR="006B384C" w:rsidRPr="00B03B66" w:rsidRDefault="006B384C" w:rsidP="00A1282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When required by law or statutory instruction</w:t>
      </w:r>
    </w:p>
    <w:p w14:paraId="0DDB089B" w14:textId="77777777" w:rsidR="006B384C" w:rsidRPr="00B03B66" w:rsidRDefault="006B384C" w:rsidP="00A1282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When required to prevent or detect crime</w:t>
      </w:r>
    </w:p>
    <w:p w14:paraId="0DDB089C" w14:textId="77777777" w:rsidR="00BA64B6" w:rsidRPr="00B03B66" w:rsidRDefault="00BA64B6" w:rsidP="00BA64B6">
      <w:pPr>
        <w:pStyle w:val="ListParagraph"/>
        <w:rPr>
          <w:rFonts w:ascii="Verdana" w:hAnsi="Verdana"/>
        </w:rPr>
      </w:pPr>
    </w:p>
    <w:p w14:paraId="0DDB089D" w14:textId="5147F0B4" w:rsidR="006B384C" w:rsidRPr="00B03B66" w:rsidRDefault="006B384C" w:rsidP="00A5332F">
      <w:pPr>
        <w:numPr>
          <w:ilvl w:val="1"/>
          <w:numId w:val="9"/>
        </w:numPr>
        <w:autoSpaceDE w:val="0"/>
        <w:autoSpaceDN w:val="0"/>
        <w:adjustRightInd w:val="0"/>
        <w:rPr>
          <w:rFonts w:ascii="Verdana" w:hAnsi="Verdana"/>
        </w:rPr>
      </w:pPr>
      <w:r w:rsidRPr="00B03B66">
        <w:rPr>
          <w:rFonts w:ascii="Verdana" w:hAnsi="Verdana"/>
        </w:rPr>
        <w:t xml:space="preserve">In the case of 6.4.3 and 6.4.4 above any requests must be referred to the College’s Data Protection Officer or the </w:t>
      </w:r>
      <w:r w:rsidR="001C181C">
        <w:rPr>
          <w:rFonts w:ascii="Verdana" w:hAnsi="Verdana"/>
        </w:rPr>
        <w:t>Head</w:t>
      </w:r>
      <w:r w:rsidRPr="00B03B66">
        <w:rPr>
          <w:rFonts w:ascii="Verdana" w:hAnsi="Verdana"/>
        </w:rPr>
        <w:t xml:space="preserve"> of Human Resources and prior to any information being supplied to the authority making the request.</w:t>
      </w:r>
    </w:p>
    <w:p w14:paraId="0DDB089E" w14:textId="77777777" w:rsidR="006B384C" w:rsidRPr="00B03B66" w:rsidRDefault="006B384C" w:rsidP="00BA64B6">
      <w:pPr>
        <w:pStyle w:val="ListParagraph"/>
        <w:rPr>
          <w:rFonts w:ascii="Verdana" w:hAnsi="Verdana"/>
        </w:rPr>
      </w:pPr>
    </w:p>
    <w:p w14:paraId="0DDB089F" w14:textId="77777777" w:rsidR="006B384C" w:rsidRPr="00B03B66" w:rsidRDefault="006B384C" w:rsidP="00A12828">
      <w:pPr>
        <w:numPr>
          <w:ilvl w:val="1"/>
          <w:numId w:val="9"/>
        </w:numPr>
        <w:autoSpaceDE w:val="0"/>
        <w:autoSpaceDN w:val="0"/>
        <w:adjustRightInd w:val="0"/>
        <w:rPr>
          <w:rFonts w:ascii="Verdana" w:hAnsi="Verdana"/>
        </w:rPr>
      </w:pPr>
      <w:r w:rsidRPr="00B03B66">
        <w:rPr>
          <w:rFonts w:ascii="Verdana" w:hAnsi="Verdana"/>
        </w:rPr>
        <w:t xml:space="preserve">The </w:t>
      </w:r>
      <w:r w:rsidR="00741779" w:rsidRPr="00B03B66">
        <w:rPr>
          <w:rFonts w:ascii="Verdana" w:hAnsi="Verdana"/>
        </w:rPr>
        <w:t>College’s Student Contract</w:t>
      </w:r>
      <w:r w:rsidRPr="00B03B66">
        <w:rPr>
          <w:rFonts w:ascii="Verdana" w:hAnsi="Verdana"/>
        </w:rPr>
        <w:t xml:space="preserve"> is based on the expectation that data (such as attendance and progress) will be shared with parents where the student is under 18 and/or employers if they are sponsoring the student at College</w:t>
      </w:r>
      <w:r w:rsidR="00741779" w:rsidRPr="00B03B66">
        <w:rPr>
          <w:rFonts w:ascii="Verdana" w:hAnsi="Verdana"/>
        </w:rPr>
        <w:t>.</w:t>
      </w:r>
    </w:p>
    <w:p w14:paraId="0DDB08A0" w14:textId="77777777" w:rsidR="000D4351" w:rsidRPr="00B03B66" w:rsidRDefault="000D4351" w:rsidP="000D4351">
      <w:pPr>
        <w:autoSpaceDE w:val="0"/>
        <w:autoSpaceDN w:val="0"/>
        <w:adjustRightInd w:val="0"/>
        <w:rPr>
          <w:rFonts w:ascii="Verdana" w:hAnsi="Verdana" w:cs="Book Antiqua"/>
          <w:b/>
          <w:bCs/>
          <w:color w:val="000000"/>
        </w:rPr>
      </w:pPr>
    </w:p>
    <w:p w14:paraId="0DDB08A1" w14:textId="77777777" w:rsidR="00232C8E" w:rsidRPr="00B03B66" w:rsidRDefault="00232C8E" w:rsidP="00A12828">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Responsibilities of Staff</w:t>
      </w:r>
      <w:r w:rsidR="002610DB" w:rsidRPr="00B03B66">
        <w:rPr>
          <w:rFonts w:ascii="Verdana" w:hAnsi="Verdana" w:cs="Book Antiqua"/>
          <w:b/>
          <w:bCs/>
          <w:color w:val="000000"/>
          <w:sz w:val="24"/>
          <w:szCs w:val="24"/>
        </w:rPr>
        <w:t xml:space="preserve"> and Governors</w:t>
      </w:r>
    </w:p>
    <w:p w14:paraId="0DDB08A2" w14:textId="77777777" w:rsidR="00232C8E" w:rsidRPr="00B03B66" w:rsidRDefault="00232C8E">
      <w:pPr>
        <w:rPr>
          <w:rFonts w:ascii="Verdana" w:hAnsi="Verdana"/>
        </w:rPr>
      </w:pPr>
    </w:p>
    <w:p w14:paraId="0DDB08A3" w14:textId="77777777" w:rsidR="00232C8E" w:rsidRPr="00B03B66" w:rsidRDefault="002610DB" w:rsidP="00A12828">
      <w:pPr>
        <w:numPr>
          <w:ilvl w:val="1"/>
          <w:numId w:val="9"/>
        </w:numPr>
        <w:autoSpaceDE w:val="0"/>
        <w:autoSpaceDN w:val="0"/>
        <w:adjustRightInd w:val="0"/>
        <w:rPr>
          <w:rFonts w:ascii="Verdana" w:hAnsi="Verdana"/>
        </w:rPr>
      </w:pPr>
      <w:r w:rsidRPr="00B03B66">
        <w:rPr>
          <w:rFonts w:ascii="Verdana" w:hAnsi="Verdana"/>
        </w:rPr>
        <w:t xml:space="preserve">Individual members </w:t>
      </w:r>
      <w:r w:rsidR="00232C8E" w:rsidRPr="00B03B66">
        <w:rPr>
          <w:rFonts w:ascii="Verdana" w:hAnsi="Verdana"/>
        </w:rPr>
        <w:t xml:space="preserve">of staff </w:t>
      </w:r>
      <w:r w:rsidR="000D4351" w:rsidRPr="00B03B66">
        <w:rPr>
          <w:rFonts w:ascii="Verdana" w:hAnsi="Verdana"/>
        </w:rPr>
        <w:t>and Governors have a responsibility to</w:t>
      </w:r>
      <w:r w:rsidR="00232C8E" w:rsidRPr="00B03B66">
        <w:rPr>
          <w:rFonts w:ascii="Verdana" w:hAnsi="Verdana"/>
        </w:rPr>
        <w:t>:</w:t>
      </w:r>
    </w:p>
    <w:p w14:paraId="0DDB08A4" w14:textId="77777777" w:rsidR="00232C8E" w:rsidRPr="00B03B66" w:rsidRDefault="00232C8E">
      <w:pPr>
        <w:rPr>
          <w:rFonts w:ascii="Verdana" w:hAnsi="Verdana"/>
        </w:rPr>
      </w:pPr>
    </w:p>
    <w:p w14:paraId="0DDB08A5" w14:textId="77777777" w:rsidR="000D4351" w:rsidRPr="00B03B66" w:rsidRDefault="000D4351" w:rsidP="00A1282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 xml:space="preserve">Check that any information they provide to the College is </w:t>
      </w:r>
      <w:r w:rsidR="001B7B4D" w:rsidRPr="00B03B66">
        <w:rPr>
          <w:rFonts w:ascii="Verdana" w:hAnsi="Verdana"/>
          <w:color w:val="333333"/>
          <w:lang w:val="en" w:eastAsia="en-GB"/>
        </w:rPr>
        <w:t xml:space="preserve">accurate and up-to-date </w:t>
      </w:r>
    </w:p>
    <w:p w14:paraId="0DDB08A6" w14:textId="77777777" w:rsidR="00232C8E" w:rsidRPr="00B03B66" w:rsidRDefault="000D4351" w:rsidP="00A1282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 xml:space="preserve">Inform </w:t>
      </w:r>
      <w:r w:rsidR="001B7B4D" w:rsidRPr="00B03B66">
        <w:rPr>
          <w:rFonts w:ascii="Verdana" w:hAnsi="Verdana"/>
          <w:color w:val="333333"/>
          <w:lang w:val="en" w:eastAsia="en-GB"/>
        </w:rPr>
        <w:t xml:space="preserve">the College of any changes </w:t>
      </w:r>
      <w:r w:rsidRPr="00B03B66">
        <w:rPr>
          <w:rFonts w:ascii="Verdana" w:hAnsi="Verdana"/>
          <w:color w:val="333333"/>
          <w:lang w:val="en" w:eastAsia="en-GB"/>
        </w:rPr>
        <w:t xml:space="preserve">to the information they have provided </w:t>
      </w:r>
      <w:r w:rsidR="001B7B4D" w:rsidRPr="00B03B66">
        <w:rPr>
          <w:rFonts w:ascii="Verdana" w:hAnsi="Verdana"/>
          <w:color w:val="333333"/>
          <w:lang w:val="en" w:eastAsia="en-GB"/>
        </w:rPr>
        <w:t>in a timely manner</w:t>
      </w:r>
      <w:r w:rsidR="002610DB" w:rsidRPr="00B03B66">
        <w:rPr>
          <w:rFonts w:ascii="Verdana" w:hAnsi="Verdana"/>
          <w:color w:val="333333"/>
          <w:lang w:val="en" w:eastAsia="en-GB"/>
        </w:rPr>
        <w:t>.</w:t>
      </w:r>
    </w:p>
    <w:p w14:paraId="0DDB08A7" w14:textId="77777777" w:rsidR="00232C8E" w:rsidRPr="00B03B66" w:rsidRDefault="000D4351" w:rsidP="00A1282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Check</w:t>
      </w:r>
      <w:r w:rsidR="00232C8E" w:rsidRPr="00B03B66">
        <w:rPr>
          <w:rFonts w:ascii="Verdana" w:hAnsi="Verdana"/>
          <w:color w:val="333333"/>
          <w:lang w:val="en" w:eastAsia="en-GB"/>
        </w:rPr>
        <w:t xml:space="preserve"> the accuracy of the information that the College will circulate from time to time which gives details of information kept and processed about staff</w:t>
      </w:r>
      <w:r w:rsidR="002610DB" w:rsidRPr="00B03B66">
        <w:rPr>
          <w:rFonts w:ascii="Verdana" w:hAnsi="Verdana"/>
          <w:color w:val="333333"/>
          <w:lang w:val="en" w:eastAsia="en-GB"/>
        </w:rPr>
        <w:t>.</w:t>
      </w:r>
    </w:p>
    <w:p w14:paraId="0DDB08A8" w14:textId="77777777" w:rsidR="000D4351" w:rsidRPr="00B03B66" w:rsidRDefault="000D4351" w:rsidP="00A1282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 xml:space="preserve">Inform the College of any errors or changes to information they are responsible for.  The College cannot be held responsible for any errors unless </w:t>
      </w:r>
      <w:r w:rsidR="002610DB" w:rsidRPr="00B03B66">
        <w:rPr>
          <w:rFonts w:ascii="Verdana" w:hAnsi="Verdana"/>
          <w:color w:val="333333"/>
          <w:lang w:val="en" w:eastAsia="en-GB"/>
        </w:rPr>
        <w:t>the College has been informed of them</w:t>
      </w:r>
      <w:r w:rsidRPr="00B03B66">
        <w:rPr>
          <w:rFonts w:ascii="Verdana" w:hAnsi="Verdana"/>
          <w:color w:val="333333"/>
          <w:lang w:val="en" w:eastAsia="en-GB"/>
        </w:rPr>
        <w:t>.</w:t>
      </w:r>
    </w:p>
    <w:p w14:paraId="0DDB08A9" w14:textId="77777777" w:rsidR="00232C8E" w:rsidRPr="00B03B66" w:rsidRDefault="00232C8E">
      <w:pPr>
        <w:jc w:val="both"/>
        <w:rPr>
          <w:rFonts w:ascii="Verdana" w:hAnsi="Verdana"/>
        </w:rPr>
      </w:pPr>
    </w:p>
    <w:p w14:paraId="0DDB08AA" w14:textId="77777777" w:rsidR="000D4351" w:rsidRPr="00B03B66" w:rsidRDefault="00232C8E" w:rsidP="00A12828">
      <w:pPr>
        <w:numPr>
          <w:ilvl w:val="1"/>
          <w:numId w:val="9"/>
        </w:numPr>
        <w:autoSpaceDE w:val="0"/>
        <w:autoSpaceDN w:val="0"/>
        <w:adjustRightInd w:val="0"/>
        <w:rPr>
          <w:rFonts w:ascii="Verdana" w:hAnsi="Verdana"/>
        </w:rPr>
      </w:pPr>
      <w:r w:rsidRPr="00B03B66">
        <w:rPr>
          <w:rFonts w:ascii="Verdana" w:hAnsi="Verdana"/>
        </w:rPr>
        <w:t xml:space="preserve">If and when, as part of their responsibilities, staff collect information about </w:t>
      </w:r>
      <w:r w:rsidR="002610DB" w:rsidRPr="00B03B66">
        <w:rPr>
          <w:rFonts w:ascii="Verdana" w:hAnsi="Verdana"/>
        </w:rPr>
        <w:t>data subjects</w:t>
      </w:r>
      <w:r w:rsidRPr="00B03B66">
        <w:rPr>
          <w:rFonts w:ascii="Verdana" w:hAnsi="Verdana"/>
        </w:rPr>
        <w:t xml:space="preserve"> (eg about students’ course work, opinions about ability, references to other institutions, or details of personal circumstances), they must compl</w:t>
      </w:r>
      <w:r w:rsidR="001B7B4D" w:rsidRPr="00B03B66">
        <w:rPr>
          <w:rFonts w:ascii="Verdana" w:hAnsi="Verdana"/>
        </w:rPr>
        <w:t>y with the guidelines for staff (see Appendix 2)</w:t>
      </w:r>
      <w:r w:rsidR="002610DB" w:rsidRPr="00B03B66">
        <w:rPr>
          <w:rFonts w:ascii="Verdana" w:hAnsi="Verdana"/>
        </w:rPr>
        <w:t>.</w:t>
      </w:r>
    </w:p>
    <w:p w14:paraId="0DDB08AB" w14:textId="77777777" w:rsidR="000D4351" w:rsidRPr="00B03B66" w:rsidRDefault="000D4351" w:rsidP="00220543">
      <w:pPr>
        <w:autoSpaceDE w:val="0"/>
        <w:autoSpaceDN w:val="0"/>
        <w:adjustRightInd w:val="0"/>
        <w:rPr>
          <w:rFonts w:ascii="Verdana" w:hAnsi="Verdana"/>
        </w:rPr>
      </w:pPr>
    </w:p>
    <w:p w14:paraId="0DDB08AC" w14:textId="77777777" w:rsidR="000D4351" w:rsidRPr="00B03B66" w:rsidRDefault="000D4351" w:rsidP="00A12828">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Responsibilities of Students</w:t>
      </w:r>
    </w:p>
    <w:p w14:paraId="0DDB08AD" w14:textId="77777777" w:rsidR="000D4351" w:rsidRPr="00B03B66" w:rsidRDefault="000D4351" w:rsidP="000D4351">
      <w:pPr>
        <w:autoSpaceDE w:val="0"/>
        <w:autoSpaceDN w:val="0"/>
        <w:adjustRightInd w:val="0"/>
        <w:rPr>
          <w:rFonts w:ascii="Verdana" w:hAnsi="Verdana"/>
        </w:rPr>
      </w:pPr>
    </w:p>
    <w:p w14:paraId="0DDB08AE" w14:textId="77777777" w:rsidR="002610DB" w:rsidRPr="00B03B66" w:rsidRDefault="002610DB" w:rsidP="00A12828">
      <w:pPr>
        <w:numPr>
          <w:ilvl w:val="1"/>
          <w:numId w:val="9"/>
        </w:numPr>
        <w:autoSpaceDE w:val="0"/>
        <w:autoSpaceDN w:val="0"/>
        <w:adjustRightInd w:val="0"/>
        <w:rPr>
          <w:rFonts w:ascii="Verdana" w:hAnsi="Verdana"/>
        </w:rPr>
      </w:pPr>
      <w:r w:rsidRPr="00B03B66">
        <w:rPr>
          <w:rFonts w:ascii="Verdana" w:hAnsi="Verdana"/>
        </w:rPr>
        <w:t>Students have a responsibility to:</w:t>
      </w:r>
    </w:p>
    <w:p w14:paraId="0DDB08AF" w14:textId="77777777" w:rsidR="002610DB" w:rsidRPr="00B03B66" w:rsidRDefault="002610DB" w:rsidP="002610DB">
      <w:pPr>
        <w:autoSpaceDE w:val="0"/>
        <w:autoSpaceDN w:val="0"/>
        <w:adjustRightInd w:val="0"/>
        <w:ind w:left="720"/>
        <w:rPr>
          <w:rFonts w:ascii="Verdana" w:hAnsi="Verdana"/>
        </w:rPr>
      </w:pPr>
    </w:p>
    <w:p w14:paraId="0DDB08B0" w14:textId="77777777" w:rsidR="002610DB" w:rsidRPr="00B03B66" w:rsidRDefault="002610DB" w:rsidP="00A1282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Ensure that all personal data provided to the College is accurate and up-to-date.</w:t>
      </w:r>
    </w:p>
    <w:p w14:paraId="0DDB08B1" w14:textId="77777777" w:rsidR="002610DB" w:rsidRPr="00B03B66" w:rsidRDefault="002610DB" w:rsidP="00A1282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 xml:space="preserve">Inform their </w:t>
      </w:r>
      <w:r w:rsidR="00D66F38" w:rsidRPr="00B03B66">
        <w:rPr>
          <w:rFonts w:ascii="Verdana" w:hAnsi="Verdana"/>
          <w:color w:val="333333"/>
          <w:lang w:val="en" w:eastAsia="en-GB"/>
        </w:rPr>
        <w:t>Course</w:t>
      </w:r>
      <w:r w:rsidRPr="00B03B66">
        <w:rPr>
          <w:rFonts w:ascii="Verdana" w:hAnsi="Verdana"/>
          <w:color w:val="333333"/>
          <w:lang w:val="en" w:eastAsia="en-GB"/>
        </w:rPr>
        <w:t xml:space="preserve"> Tutor or the Student Services Department (Room 219) of any changes to the information they have provided in a timely manner.</w:t>
      </w:r>
    </w:p>
    <w:p w14:paraId="0DDB08B2" w14:textId="77777777" w:rsidR="002610DB" w:rsidRPr="00B03B66" w:rsidRDefault="002610DB" w:rsidP="000D4351">
      <w:pPr>
        <w:autoSpaceDE w:val="0"/>
        <w:autoSpaceDN w:val="0"/>
        <w:adjustRightInd w:val="0"/>
        <w:rPr>
          <w:rFonts w:ascii="Verdana" w:hAnsi="Verdana"/>
        </w:rPr>
      </w:pPr>
    </w:p>
    <w:p w14:paraId="0DDB08B3" w14:textId="77777777" w:rsidR="00232C8E" w:rsidRPr="00B03B66" w:rsidRDefault="00232C8E" w:rsidP="00A12828">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Data Security</w:t>
      </w:r>
      <w:r w:rsidR="002610DB" w:rsidRPr="00B03B66">
        <w:rPr>
          <w:rFonts w:ascii="Verdana" w:hAnsi="Verdana" w:cs="Book Antiqua"/>
          <w:b/>
          <w:bCs/>
          <w:color w:val="000000"/>
          <w:sz w:val="24"/>
          <w:szCs w:val="24"/>
        </w:rPr>
        <w:t xml:space="preserve"> (</w:t>
      </w:r>
      <w:r w:rsidR="007F38C3" w:rsidRPr="00B03B66">
        <w:rPr>
          <w:rFonts w:ascii="Verdana" w:hAnsi="Verdana" w:cs="Book Antiqua"/>
          <w:b/>
          <w:bCs/>
          <w:color w:val="000000"/>
          <w:sz w:val="24"/>
          <w:szCs w:val="24"/>
        </w:rPr>
        <w:t>see also Appendices 2, 3 and 6</w:t>
      </w:r>
      <w:r w:rsidR="00A641C9" w:rsidRPr="00B03B66">
        <w:rPr>
          <w:rFonts w:ascii="Verdana" w:hAnsi="Verdana" w:cs="Book Antiqua"/>
          <w:b/>
          <w:bCs/>
          <w:color w:val="000000"/>
          <w:sz w:val="24"/>
          <w:szCs w:val="24"/>
        </w:rPr>
        <w:t>)</w:t>
      </w:r>
    </w:p>
    <w:p w14:paraId="0DDB08B4" w14:textId="77777777" w:rsidR="00232C8E" w:rsidRPr="00B03B66" w:rsidRDefault="00232C8E">
      <w:pPr>
        <w:rPr>
          <w:rFonts w:ascii="Verdana" w:hAnsi="Verdana"/>
        </w:rPr>
      </w:pPr>
    </w:p>
    <w:p w14:paraId="0DDB08B5" w14:textId="77777777" w:rsidR="00220543" w:rsidRPr="00B03B66" w:rsidRDefault="00220543" w:rsidP="00220543">
      <w:pPr>
        <w:numPr>
          <w:ilvl w:val="1"/>
          <w:numId w:val="9"/>
        </w:numPr>
        <w:autoSpaceDE w:val="0"/>
        <w:autoSpaceDN w:val="0"/>
        <w:adjustRightInd w:val="0"/>
        <w:rPr>
          <w:rFonts w:ascii="Verdana" w:hAnsi="Verdana" w:cs="BG-BookNormal"/>
          <w:lang w:eastAsia="en-GB"/>
        </w:rPr>
      </w:pPr>
      <w:r w:rsidRPr="00B03B66">
        <w:rPr>
          <w:rFonts w:ascii="Verdana" w:hAnsi="Verdana" w:cs="BG-BookNormal"/>
          <w:lang w:eastAsia="en-GB"/>
        </w:rPr>
        <w:t>It is a criminal offence to process personal data that is not registered (see Appendix 3).</w:t>
      </w:r>
    </w:p>
    <w:p w14:paraId="0DDB08B6" w14:textId="77777777" w:rsidR="00220543" w:rsidRPr="00B03B66" w:rsidRDefault="00220543" w:rsidP="00220543">
      <w:pPr>
        <w:autoSpaceDE w:val="0"/>
        <w:autoSpaceDN w:val="0"/>
        <w:adjustRightInd w:val="0"/>
        <w:ind w:left="720"/>
        <w:rPr>
          <w:rFonts w:ascii="Verdana" w:hAnsi="Verdana"/>
        </w:rPr>
      </w:pPr>
    </w:p>
    <w:p w14:paraId="0DDB08B7" w14:textId="77777777" w:rsidR="00232C8E" w:rsidRPr="00B03B66" w:rsidRDefault="00232C8E" w:rsidP="00A12828">
      <w:pPr>
        <w:numPr>
          <w:ilvl w:val="1"/>
          <w:numId w:val="9"/>
        </w:numPr>
        <w:autoSpaceDE w:val="0"/>
        <w:autoSpaceDN w:val="0"/>
        <w:adjustRightInd w:val="0"/>
        <w:rPr>
          <w:rFonts w:ascii="Verdana" w:hAnsi="Verdana"/>
        </w:rPr>
      </w:pPr>
      <w:r w:rsidRPr="00B03B66">
        <w:rPr>
          <w:rFonts w:ascii="Verdana" w:hAnsi="Verdana"/>
        </w:rPr>
        <w:t>All staff are responsible for ensuring that:</w:t>
      </w:r>
    </w:p>
    <w:p w14:paraId="0DDB08B8" w14:textId="77777777" w:rsidR="00232C8E" w:rsidRPr="00B03B66" w:rsidRDefault="00232C8E">
      <w:pPr>
        <w:rPr>
          <w:rFonts w:ascii="Verdana" w:hAnsi="Verdana"/>
        </w:rPr>
      </w:pPr>
    </w:p>
    <w:p w14:paraId="0DDB08B9" w14:textId="77777777" w:rsidR="00232C8E" w:rsidRPr="00B03B66" w:rsidRDefault="00232C8E"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any personal data which they hold is kept securely</w:t>
      </w:r>
    </w:p>
    <w:p w14:paraId="0DDB08BA" w14:textId="77777777" w:rsidR="0039079A" w:rsidRPr="00B03B66" w:rsidRDefault="00232C8E"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personal information is not disclosed either orally or in writing or accidentally or otherwise to a</w:t>
      </w:r>
      <w:r w:rsidR="002610DB" w:rsidRPr="00B03B66">
        <w:rPr>
          <w:rFonts w:ascii="Verdana" w:hAnsi="Verdana"/>
          <w:color w:val="333333"/>
          <w:lang w:val="en" w:eastAsia="en-GB"/>
        </w:rPr>
        <w:t>ny unauthorised third party</w:t>
      </w:r>
    </w:p>
    <w:p w14:paraId="0DDB08BB" w14:textId="77777777" w:rsidR="0039079A" w:rsidRPr="00B03B66" w:rsidRDefault="0039079A"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personal data is disposed of carefully either by shredding or identifying as confidential waste for disposal and collection by Premises st</w:t>
      </w:r>
      <w:r w:rsidR="00A5332F" w:rsidRPr="00B03B66">
        <w:rPr>
          <w:rFonts w:ascii="Verdana" w:hAnsi="Verdana"/>
          <w:color w:val="333333"/>
          <w:lang w:val="en" w:eastAsia="en-GB"/>
        </w:rPr>
        <w:t>aff (please refer to Appendix 5</w:t>
      </w:r>
      <w:r w:rsidRPr="00B03B66">
        <w:rPr>
          <w:rFonts w:ascii="Verdana" w:hAnsi="Verdana"/>
          <w:color w:val="333333"/>
          <w:lang w:val="en" w:eastAsia="en-GB"/>
        </w:rPr>
        <w:t xml:space="preserve"> for archiving guidelines</w:t>
      </w:r>
      <w:r w:rsidR="007F38C3" w:rsidRPr="00B03B66">
        <w:rPr>
          <w:rFonts w:ascii="Verdana" w:hAnsi="Verdana"/>
          <w:color w:val="333333"/>
          <w:lang w:val="en" w:eastAsia="en-GB"/>
        </w:rPr>
        <w:t>)</w:t>
      </w:r>
    </w:p>
    <w:p w14:paraId="0DDB08BC" w14:textId="77777777" w:rsidR="00232C8E" w:rsidRPr="00B03B66" w:rsidRDefault="00232C8E">
      <w:pPr>
        <w:rPr>
          <w:rFonts w:ascii="Verdana" w:hAnsi="Verdana"/>
        </w:rPr>
      </w:pPr>
    </w:p>
    <w:p w14:paraId="0DDB08BD" w14:textId="77777777" w:rsidR="00232C8E" w:rsidRPr="00B03B66" w:rsidRDefault="00232C8E" w:rsidP="00A12828">
      <w:pPr>
        <w:numPr>
          <w:ilvl w:val="1"/>
          <w:numId w:val="9"/>
        </w:numPr>
        <w:autoSpaceDE w:val="0"/>
        <w:autoSpaceDN w:val="0"/>
        <w:adjustRightInd w:val="0"/>
        <w:rPr>
          <w:rFonts w:ascii="Verdana" w:hAnsi="Verdana"/>
        </w:rPr>
      </w:pPr>
      <w:r w:rsidRPr="00B03B66">
        <w:rPr>
          <w:rFonts w:ascii="Verdana" w:hAnsi="Verdana"/>
        </w:rPr>
        <w:t xml:space="preserve">Staff should note that unauthorised disclosure will usually be a disciplinary matter, and may be considered gross misconduct in some cases.  The legislation provides for some actions relating to data protection to be a criminal offence.  </w:t>
      </w:r>
    </w:p>
    <w:p w14:paraId="0DDB08BE" w14:textId="77777777" w:rsidR="00232C8E" w:rsidRPr="00B03B66" w:rsidRDefault="00232C8E" w:rsidP="00A12828">
      <w:pPr>
        <w:autoSpaceDE w:val="0"/>
        <w:autoSpaceDN w:val="0"/>
        <w:adjustRightInd w:val="0"/>
        <w:ind w:left="720"/>
        <w:rPr>
          <w:rFonts w:ascii="Verdana" w:hAnsi="Verdana"/>
        </w:rPr>
      </w:pPr>
    </w:p>
    <w:p w14:paraId="0DDB08BF" w14:textId="77777777" w:rsidR="00232C8E" w:rsidRPr="00B03B66" w:rsidRDefault="00232C8E" w:rsidP="00A12828">
      <w:pPr>
        <w:numPr>
          <w:ilvl w:val="1"/>
          <w:numId w:val="9"/>
        </w:numPr>
        <w:autoSpaceDE w:val="0"/>
        <w:autoSpaceDN w:val="0"/>
        <w:adjustRightInd w:val="0"/>
        <w:rPr>
          <w:rFonts w:ascii="Verdana" w:hAnsi="Verdana"/>
        </w:rPr>
      </w:pPr>
      <w:r w:rsidRPr="00B03B66">
        <w:rPr>
          <w:rFonts w:ascii="Verdana" w:hAnsi="Verdana"/>
        </w:rPr>
        <w:t>Personal information should be</w:t>
      </w:r>
      <w:r w:rsidR="00220543" w:rsidRPr="00B03B66">
        <w:rPr>
          <w:rFonts w:ascii="Verdana" w:hAnsi="Verdana"/>
        </w:rPr>
        <w:t>:</w:t>
      </w:r>
    </w:p>
    <w:p w14:paraId="0DDB08C0" w14:textId="77777777" w:rsidR="00232C8E" w:rsidRPr="00B03B66" w:rsidRDefault="00232C8E">
      <w:pPr>
        <w:rPr>
          <w:rFonts w:ascii="Verdana" w:hAnsi="Verdana"/>
        </w:rPr>
      </w:pPr>
    </w:p>
    <w:p w14:paraId="0DDB08C1" w14:textId="77777777" w:rsidR="00232C8E" w:rsidRPr="00B03B66" w:rsidRDefault="00232C8E"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kept in a locked filing cabinet; or</w:t>
      </w:r>
    </w:p>
    <w:p w14:paraId="0DDB08C2" w14:textId="77777777" w:rsidR="00232C8E" w:rsidRPr="00B03B66" w:rsidRDefault="00232C8E"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in a locked drawer; or</w:t>
      </w:r>
    </w:p>
    <w:p w14:paraId="0DDB08C3" w14:textId="77777777" w:rsidR="00232C8E" w:rsidRPr="00B03B66" w:rsidRDefault="00232C8E"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if it is computerised, be password protected; or</w:t>
      </w:r>
    </w:p>
    <w:p w14:paraId="0DDB08C4" w14:textId="77777777" w:rsidR="00232C8E" w:rsidRPr="00B03B66" w:rsidRDefault="00232C8E"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 xml:space="preserve">kept only on </w:t>
      </w:r>
      <w:r w:rsidR="00A641C9" w:rsidRPr="00B03B66">
        <w:rPr>
          <w:rFonts w:ascii="Verdana" w:hAnsi="Verdana"/>
          <w:color w:val="333333"/>
          <w:lang w:val="en" w:eastAsia="en-GB"/>
        </w:rPr>
        <w:t>an external storage device (eg memory stick)</w:t>
      </w:r>
      <w:r w:rsidR="007F38C3" w:rsidRPr="00B03B66">
        <w:rPr>
          <w:rFonts w:ascii="Verdana" w:hAnsi="Verdana"/>
          <w:color w:val="333333"/>
          <w:lang w:val="en" w:eastAsia="en-GB"/>
        </w:rPr>
        <w:t xml:space="preserve"> which is itself secure</w:t>
      </w:r>
    </w:p>
    <w:p w14:paraId="0DDB08C5" w14:textId="77777777" w:rsidR="007F38C3" w:rsidRPr="00B03B66" w:rsidRDefault="007F38C3"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kept safe and secure (see Appendix 2)</w:t>
      </w:r>
    </w:p>
    <w:p w14:paraId="0DDB08C6" w14:textId="77777777" w:rsidR="007F38C3" w:rsidRPr="00B03B66" w:rsidRDefault="007F38C3" w:rsidP="007F38C3">
      <w:pPr>
        <w:rPr>
          <w:rFonts w:ascii="Verdana" w:hAnsi="Verdana"/>
        </w:rPr>
      </w:pPr>
    </w:p>
    <w:p w14:paraId="0DDB08C7" w14:textId="77777777" w:rsidR="007F38C3" w:rsidRPr="00B03B66" w:rsidRDefault="00232C8E" w:rsidP="007F38C3">
      <w:pPr>
        <w:numPr>
          <w:ilvl w:val="1"/>
          <w:numId w:val="9"/>
        </w:numPr>
        <w:autoSpaceDE w:val="0"/>
        <w:autoSpaceDN w:val="0"/>
        <w:adjustRightInd w:val="0"/>
        <w:rPr>
          <w:rFonts w:ascii="Verdana" w:hAnsi="Verdana"/>
        </w:rPr>
      </w:pPr>
      <w:r w:rsidRPr="00B03B66">
        <w:rPr>
          <w:rFonts w:ascii="Verdana" w:hAnsi="Verdana"/>
        </w:rPr>
        <w:t>Where data is in use, or is moved from one storage place to another, additional care must be taken to prevent the data being us</w:t>
      </w:r>
      <w:r w:rsidR="00220543" w:rsidRPr="00B03B66">
        <w:rPr>
          <w:rFonts w:ascii="Verdana" w:hAnsi="Verdana"/>
        </w:rPr>
        <w:t>ed or disclosed inappropriately (see Appendix 2)</w:t>
      </w:r>
      <w:r w:rsidR="00231288" w:rsidRPr="00B03B66">
        <w:rPr>
          <w:rFonts w:ascii="Verdana" w:hAnsi="Verdana"/>
        </w:rPr>
        <w:t>.</w:t>
      </w:r>
    </w:p>
    <w:p w14:paraId="0DDB08C8" w14:textId="77777777" w:rsidR="00231288" w:rsidRPr="00B03B66" w:rsidRDefault="00231288" w:rsidP="00231288">
      <w:pPr>
        <w:autoSpaceDE w:val="0"/>
        <w:autoSpaceDN w:val="0"/>
        <w:adjustRightInd w:val="0"/>
        <w:ind w:left="720"/>
        <w:rPr>
          <w:rFonts w:ascii="Verdana" w:hAnsi="Verdana"/>
        </w:rPr>
      </w:pPr>
    </w:p>
    <w:p w14:paraId="0DDB08C9" w14:textId="77777777" w:rsidR="00E002DD" w:rsidRPr="00B03B66" w:rsidRDefault="00E002DD" w:rsidP="00E002DD">
      <w:pPr>
        <w:numPr>
          <w:ilvl w:val="1"/>
          <w:numId w:val="9"/>
        </w:numPr>
        <w:autoSpaceDE w:val="0"/>
        <w:autoSpaceDN w:val="0"/>
        <w:adjustRightInd w:val="0"/>
        <w:rPr>
          <w:rFonts w:ascii="Verdana" w:hAnsi="Verdana"/>
        </w:rPr>
      </w:pPr>
      <w:r w:rsidRPr="00B03B66">
        <w:rPr>
          <w:rFonts w:ascii="Verdana" w:hAnsi="Verdana" w:cs="BG-BookNormal"/>
          <w:lang w:eastAsia="en-GB"/>
        </w:rPr>
        <w:t>Data stored on portable electronic devices or removable media is the responsibility of the individual member of staff who operates the equipment.  It is the responsibility of this individual to ensure that:</w:t>
      </w:r>
    </w:p>
    <w:p w14:paraId="0DDB08CA" w14:textId="77777777" w:rsidR="00E002DD" w:rsidRPr="00B03B66" w:rsidRDefault="00E002DD" w:rsidP="00E002DD">
      <w:pPr>
        <w:autoSpaceDE w:val="0"/>
        <w:autoSpaceDN w:val="0"/>
        <w:adjustRightInd w:val="0"/>
        <w:ind w:left="720"/>
        <w:rPr>
          <w:rFonts w:ascii="Verdana" w:hAnsi="Verdana" w:cs="BG-BookNormal"/>
          <w:lang w:eastAsia="en-GB"/>
        </w:rPr>
      </w:pPr>
    </w:p>
    <w:p w14:paraId="0DDB08CB" w14:textId="77777777" w:rsidR="00E002DD" w:rsidRPr="00B03B66" w:rsidRDefault="00E002DD"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 xml:space="preserve">electronic devices such as laptops or PDAs and computer media (USB sticks, etc) that contain personal data are not left unattended </w:t>
      </w:r>
    </w:p>
    <w:p w14:paraId="0DDB08CC" w14:textId="77777777" w:rsidR="00E002DD" w:rsidRPr="00B03B66" w:rsidRDefault="00E002DD"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all the security guidelines given in this document are followed</w:t>
      </w:r>
    </w:p>
    <w:p w14:paraId="0DDB08CD" w14:textId="77777777" w:rsidR="00E002DD" w:rsidRPr="00B03B66" w:rsidRDefault="00E002DD" w:rsidP="00E002DD">
      <w:pPr>
        <w:rPr>
          <w:rFonts w:ascii="Verdana" w:hAnsi="Verdana"/>
        </w:rPr>
      </w:pPr>
    </w:p>
    <w:p w14:paraId="0DDB08CE" w14:textId="562B84C1" w:rsidR="007F38C3" w:rsidRPr="00B03B66" w:rsidRDefault="00D444AA" w:rsidP="007F38C3">
      <w:pPr>
        <w:numPr>
          <w:ilvl w:val="1"/>
          <w:numId w:val="9"/>
        </w:numPr>
        <w:autoSpaceDE w:val="0"/>
        <w:autoSpaceDN w:val="0"/>
        <w:adjustRightInd w:val="0"/>
        <w:rPr>
          <w:rFonts w:ascii="Verdana" w:hAnsi="Verdana"/>
        </w:rPr>
      </w:pPr>
      <w:r w:rsidRPr="00B03B66">
        <w:rPr>
          <w:rFonts w:ascii="Verdana" w:hAnsi="Verdana"/>
        </w:rPr>
        <w:t>Personal</w:t>
      </w:r>
      <w:r w:rsidR="007F38C3" w:rsidRPr="00B03B66">
        <w:rPr>
          <w:rFonts w:ascii="Verdana" w:hAnsi="Verdana"/>
        </w:rPr>
        <w:t xml:space="preserve"> data should not be pr</w:t>
      </w:r>
      <w:r w:rsidR="00E82893" w:rsidRPr="00B03B66">
        <w:rPr>
          <w:rFonts w:ascii="Verdana" w:hAnsi="Verdana"/>
        </w:rPr>
        <w:t xml:space="preserve">ocessed at staff members’ homes except in the case of high end data users where this may be permitted but only </w:t>
      </w:r>
      <w:r w:rsidR="00B15C23" w:rsidRPr="00B03B66">
        <w:rPr>
          <w:rFonts w:ascii="Verdana" w:hAnsi="Verdana"/>
        </w:rPr>
        <w:t>with the</w:t>
      </w:r>
      <w:r w:rsidR="00E82893" w:rsidRPr="00B03B66">
        <w:rPr>
          <w:rFonts w:ascii="Verdana" w:hAnsi="Verdana"/>
        </w:rPr>
        <w:t xml:space="preserve"> </w:t>
      </w:r>
      <w:r w:rsidR="00E3518B" w:rsidRPr="00B03B66">
        <w:rPr>
          <w:rFonts w:ascii="Verdana" w:hAnsi="Verdana"/>
        </w:rPr>
        <w:t>express</w:t>
      </w:r>
      <w:r w:rsidR="007C70AB" w:rsidRPr="00B03B66">
        <w:rPr>
          <w:rFonts w:ascii="Verdana" w:hAnsi="Verdana"/>
        </w:rPr>
        <w:t xml:space="preserve"> </w:t>
      </w:r>
      <w:r w:rsidR="00E82893" w:rsidRPr="00B03B66">
        <w:rPr>
          <w:rFonts w:ascii="Verdana" w:hAnsi="Verdana"/>
        </w:rPr>
        <w:t xml:space="preserve">agreement </w:t>
      </w:r>
      <w:r w:rsidR="00B15C23" w:rsidRPr="00B03B66">
        <w:rPr>
          <w:rFonts w:ascii="Verdana" w:hAnsi="Verdana"/>
        </w:rPr>
        <w:t xml:space="preserve">of </w:t>
      </w:r>
      <w:r w:rsidR="00E002DD" w:rsidRPr="00B03B66">
        <w:rPr>
          <w:rFonts w:ascii="Verdana" w:hAnsi="Verdana"/>
        </w:rPr>
        <w:t xml:space="preserve">the </w:t>
      </w:r>
      <w:r w:rsidR="00E002DD" w:rsidRPr="00B03B66">
        <w:rPr>
          <w:rFonts w:ascii="Verdana" w:hAnsi="Verdana" w:cs="BG-BookNormal"/>
          <w:lang w:eastAsia="en-GB"/>
        </w:rPr>
        <w:t>College’s Data Protection Officer</w:t>
      </w:r>
      <w:r w:rsidR="00E82893" w:rsidRPr="00B03B66">
        <w:rPr>
          <w:rFonts w:ascii="Verdana" w:hAnsi="Verdana" w:cs="BG-BookNormal"/>
          <w:lang w:eastAsia="en-GB"/>
        </w:rPr>
        <w:t xml:space="preserve"> or the Principal</w:t>
      </w:r>
      <w:r w:rsidR="00E002DD" w:rsidRPr="00B03B66">
        <w:rPr>
          <w:rFonts w:ascii="Verdana" w:hAnsi="Verdana" w:cs="BG-BookNormal"/>
          <w:lang w:eastAsia="en-GB"/>
        </w:rPr>
        <w:t xml:space="preserve"> </w:t>
      </w:r>
      <w:r w:rsidR="001C181C">
        <w:rPr>
          <w:rFonts w:ascii="Verdana" w:hAnsi="Verdana" w:cs="BG-BookNormal"/>
          <w:lang w:eastAsia="en-GB"/>
        </w:rPr>
        <w:t xml:space="preserve">or Deputy </w:t>
      </w:r>
      <w:r w:rsidR="00E82893" w:rsidRPr="00B03B66">
        <w:rPr>
          <w:rFonts w:ascii="Verdana" w:hAnsi="Verdana" w:cs="BG-BookNormal"/>
          <w:lang w:eastAsia="en-GB"/>
        </w:rPr>
        <w:t xml:space="preserve">Principal </w:t>
      </w:r>
      <w:r w:rsidR="001C181C">
        <w:rPr>
          <w:rFonts w:ascii="Verdana" w:hAnsi="Verdana" w:cs="BG-BookNormal"/>
          <w:lang w:eastAsia="en-GB"/>
        </w:rPr>
        <w:t>Corporate Resources</w:t>
      </w:r>
      <w:r w:rsidR="00E82893" w:rsidRPr="00B03B66">
        <w:rPr>
          <w:rFonts w:ascii="Verdana" w:hAnsi="Verdana" w:cs="BG-BookNormal"/>
          <w:lang w:eastAsia="en-GB"/>
        </w:rPr>
        <w:t xml:space="preserve"> in the absence of the Data Protection Officer.  </w:t>
      </w:r>
      <w:r w:rsidR="00B15C23" w:rsidRPr="00B03B66">
        <w:rPr>
          <w:rFonts w:ascii="Verdana" w:hAnsi="Verdana" w:cs="BG-BookNormal"/>
          <w:lang w:eastAsia="en-GB"/>
        </w:rPr>
        <w:t xml:space="preserve">In such circumstances </w:t>
      </w:r>
      <w:r w:rsidR="00E002DD" w:rsidRPr="00B03B66">
        <w:rPr>
          <w:rFonts w:ascii="Verdana" w:hAnsi="Verdana" w:cs="BG-BookNormal"/>
          <w:lang w:eastAsia="en-GB"/>
        </w:rPr>
        <w:t>all the security guidelines given in this document must still be followed.</w:t>
      </w:r>
    </w:p>
    <w:p w14:paraId="0DDB08CF" w14:textId="77777777" w:rsidR="00E002DD" w:rsidRPr="00B03B66" w:rsidRDefault="00E002DD" w:rsidP="00E002DD">
      <w:pPr>
        <w:autoSpaceDE w:val="0"/>
        <w:autoSpaceDN w:val="0"/>
        <w:adjustRightInd w:val="0"/>
        <w:ind w:left="720"/>
        <w:rPr>
          <w:rFonts w:ascii="Verdana" w:hAnsi="Verdana"/>
        </w:rPr>
      </w:pPr>
    </w:p>
    <w:p w14:paraId="0DDB08D0" w14:textId="77777777" w:rsidR="00232C8E" w:rsidRPr="00B03B66" w:rsidRDefault="00232C8E" w:rsidP="005611C9">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Publication of College Information</w:t>
      </w:r>
    </w:p>
    <w:p w14:paraId="0DDB08D1" w14:textId="77777777" w:rsidR="00232C8E" w:rsidRPr="00B03B66" w:rsidRDefault="00232C8E">
      <w:pPr>
        <w:rPr>
          <w:rFonts w:ascii="Verdana" w:hAnsi="Verdana"/>
        </w:rPr>
      </w:pPr>
    </w:p>
    <w:p w14:paraId="0DDB08D2" w14:textId="77777777" w:rsidR="00232C8E" w:rsidRPr="00B03B66" w:rsidRDefault="00232C8E" w:rsidP="005611C9">
      <w:pPr>
        <w:numPr>
          <w:ilvl w:val="1"/>
          <w:numId w:val="9"/>
        </w:numPr>
        <w:autoSpaceDE w:val="0"/>
        <w:autoSpaceDN w:val="0"/>
        <w:adjustRightInd w:val="0"/>
        <w:rPr>
          <w:rFonts w:ascii="Verdana" w:hAnsi="Verdana"/>
        </w:rPr>
      </w:pPr>
      <w:r w:rsidRPr="00B03B66">
        <w:rPr>
          <w:rFonts w:ascii="Verdana" w:hAnsi="Verdana"/>
        </w:rPr>
        <w:t>Information that is already in the public domain is exempt from the 1998 Act.  It is the College policy to make as much information public as possible, and in particular the following information will be available to the public for inspection:</w:t>
      </w:r>
    </w:p>
    <w:p w14:paraId="0DDB08D3" w14:textId="77777777" w:rsidR="00232C8E" w:rsidRPr="00B03B66" w:rsidRDefault="00232C8E">
      <w:pPr>
        <w:rPr>
          <w:rFonts w:ascii="Verdana" w:hAnsi="Verdana"/>
        </w:rPr>
      </w:pPr>
    </w:p>
    <w:p w14:paraId="0DDB08D4" w14:textId="77777777" w:rsidR="00232C8E" w:rsidRPr="00B03B66" w:rsidRDefault="00232C8E"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Names of College Corporation members and Register of Interests of Corporation members and staff with significant financial responsibilities (for inspection during office hours only via the Clerk to the Corporation)</w:t>
      </w:r>
    </w:p>
    <w:p w14:paraId="0DDB08D5" w14:textId="66E86BBD" w:rsidR="00232C8E" w:rsidRPr="00B03B66" w:rsidRDefault="00232C8E"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 xml:space="preserve">College and </w:t>
      </w:r>
      <w:r w:rsidR="001C181C">
        <w:rPr>
          <w:rFonts w:ascii="Verdana" w:hAnsi="Verdana"/>
          <w:color w:val="333333"/>
          <w:lang w:val="en" w:eastAsia="en-GB"/>
        </w:rPr>
        <w:t>Faculty</w:t>
      </w:r>
      <w:r w:rsidRPr="00B03B66">
        <w:rPr>
          <w:rFonts w:ascii="Verdana" w:hAnsi="Verdana"/>
          <w:color w:val="333333"/>
          <w:lang w:val="en" w:eastAsia="en-GB"/>
        </w:rPr>
        <w:t>/Department organisational charts</w:t>
      </w:r>
    </w:p>
    <w:p w14:paraId="0DDB08D6" w14:textId="77777777" w:rsidR="00232C8E" w:rsidRPr="00B03B66" w:rsidRDefault="00232C8E"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Information on examination results</w:t>
      </w:r>
      <w:r w:rsidR="003429AD" w:rsidRPr="00B03B66">
        <w:rPr>
          <w:rFonts w:ascii="Verdana" w:hAnsi="Verdana"/>
          <w:color w:val="333333"/>
          <w:lang w:val="en" w:eastAsia="en-GB"/>
        </w:rPr>
        <w:t xml:space="preserve"> </w:t>
      </w:r>
    </w:p>
    <w:p w14:paraId="0DDB08D7" w14:textId="77777777" w:rsidR="00566075" w:rsidRPr="00B03B66" w:rsidRDefault="00566075" w:rsidP="00566075">
      <w:pPr>
        <w:ind w:left="1003"/>
        <w:rPr>
          <w:rFonts w:ascii="Verdana" w:hAnsi="Verdana"/>
        </w:rPr>
      </w:pPr>
    </w:p>
    <w:p w14:paraId="0DDB08D8" w14:textId="77777777" w:rsidR="005611C9" w:rsidRPr="00B03B66" w:rsidRDefault="00232C8E" w:rsidP="005611C9">
      <w:pPr>
        <w:numPr>
          <w:ilvl w:val="1"/>
          <w:numId w:val="9"/>
        </w:numPr>
        <w:autoSpaceDE w:val="0"/>
        <w:autoSpaceDN w:val="0"/>
        <w:adjustRightInd w:val="0"/>
        <w:rPr>
          <w:rFonts w:ascii="Verdana" w:hAnsi="Verdana"/>
        </w:rPr>
      </w:pPr>
      <w:r w:rsidRPr="00B03B66">
        <w:rPr>
          <w:rFonts w:ascii="Verdana" w:hAnsi="Verdana"/>
        </w:rPr>
        <w:t>The College’s internal phone list will not be a “public document” although it is widely available.</w:t>
      </w:r>
    </w:p>
    <w:p w14:paraId="0DDB08D9" w14:textId="77777777" w:rsidR="005611C9" w:rsidRPr="00B03B66" w:rsidRDefault="005611C9" w:rsidP="005611C9">
      <w:pPr>
        <w:autoSpaceDE w:val="0"/>
        <w:autoSpaceDN w:val="0"/>
        <w:adjustRightInd w:val="0"/>
        <w:ind w:left="720"/>
        <w:rPr>
          <w:rFonts w:ascii="Verdana" w:hAnsi="Verdana"/>
        </w:rPr>
      </w:pPr>
    </w:p>
    <w:p w14:paraId="0DDB08DA" w14:textId="4237C608" w:rsidR="00232C8E" w:rsidRPr="00B03B66" w:rsidRDefault="00232C8E" w:rsidP="005611C9">
      <w:pPr>
        <w:numPr>
          <w:ilvl w:val="1"/>
          <w:numId w:val="9"/>
        </w:numPr>
        <w:autoSpaceDE w:val="0"/>
        <w:autoSpaceDN w:val="0"/>
        <w:adjustRightInd w:val="0"/>
        <w:rPr>
          <w:rFonts w:ascii="Verdana" w:hAnsi="Verdana"/>
        </w:rPr>
      </w:pPr>
      <w:r w:rsidRPr="00B03B66">
        <w:rPr>
          <w:rFonts w:ascii="Verdana" w:hAnsi="Verdana"/>
        </w:rPr>
        <w:t xml:space="preserve">Any individual who believes that they have good reason for wishing details in these lists or categories to remain confidential should contact the </w:t>
      </w:r>
      <w:r w:rsidR="001C181C">
        <w:rPr>
          <w:rFonts w:ascii="Verdana" w:hAnsi="Verdana"/>
        </w:rPr>
        <w:t>Head</w:t>
      </w:r>
      <w:r w:rsidRPr="00B03B66">
        <w:rPr>
          <w:rFonts w:ascii="Verdana" w:hAnsi="Verdana"/>
        </w:rPr>
        <w:t xml:space="preserve"> of </w:t>
      </w:r>
      <w:r w:rsidR="00537668" w:rsidRPr="00B03B66">
        <w:rPr>
          <w:rFonts w:ascii="Verdana" w:hAnsi="Verdana"/>
        </w:rPr>
        <w:t>Human Resources</w:t>
      </w:r>
      <w:r w:rsidRPr="00B03B66">
        <w:rPr>
          <w:rFonts w:ascii="Verdana" w:hAnsi="Verdana"/>
        </w:rPr>
        <w:t>.</w:t>
      </w:r>
    </w:p>
    <w:p w14:paraId="0DDB08DB" w14:textId="77777777" w:rsidR="00232C8E" w:rsidRPr="00B03B66" w:rsidRDefault="00232C8E">
      <w:pPr>
        <w:rPr>
          <w:rFonts w:ascii="Verdana" w:hAnsi="Verdana"/>
        </w:rPr>
      </w:pPr>
    </w:p>
    <w:p w14:paraId="0DDB08DC" w14:textId="77777777" w:rsidR="00232C8E" w:rsidRPr="00B03B66" w:rsidRDefault="000A0729" w:rsidP="005611C9">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 xml:space="preserve">Processing Personal Data and </w:t>
      </w:r>
      <w:r w:rsidR="00232C8E" w:rsidRPr="00B03B66">
        <w:rPr>
          <w:rFonts w:ascii="Verdana" w:hAnsi="Verdana" w:cs="Book Antiqua"/>
          <w:b/>
          <w:bCs/>
          <w:color w:val="000000"/>
          <w:sz w:val="24"/>
          <w:szCs w:val="24"/>
        </w:rPr>
        <w:t>Subject Consent</w:t>
      </w:r>
    </w:p>
    <w:p w14:paraId="0DDB08DD" w14:textId="77777777" w:rsidR="00232C8E" w:rsidRPr="00B03B66" w:rsidRDefault="00232C8E">
      <w:pPr>
        <w:rPr>
          <w:rFonts w:ascii="Verdana" w:hAnsi="Verdana"/>
        </w:rPr>
      </w:pPr>
    </w:p>
    <w:p w14:paraId="0DDB08DE" w14:textId="77777777" w:rsidR="000A0729" w:rsidRPr="00B03B66" w:rsidRDefault="000A0729" w:rsidP="000A0729">
      <w:pPr>
        <w:numPr>
          <w:ilvl w:val="1"/>
          <w:numId w:val="9"/>
        </w:numPr>
        <w:autoSpaceDE w:val="0"/>
        <w:autoSpaceDN w:val="0"/>
        <w:adjustRightInd w:val="0"/>
        <w:rPr>
          <w:rFonts w:ascii="Verdana" w:hAnsi="Verdana"/>
        </w:rPr>
      </w:pPr>
      <w:r w:rsidRPr="00B03B66">
        <w:rPr>
          <w:rFonts w:ascii="Verdana" w:hAnsi="Verdana"/>
        </w:rPr>
        <w:t>The</w:t>
      </w:r>
      <w:r w:rsidR="00232C8E" w:rsidRPr="00B03B66">
        <w:rPr>
          <w:rFonts w:ascii="Verdana" w:hAnsi="Verdana"/>
        </w:rPr>
        <w:t xml:space="preserve"> College can only process personal data with the consent of the individual</w:t>
      </w:r>
      <w:r w:rsidRPr="00B03B66">
        <w:rPr>
          <w:rFonts w:ascii="Verdana" w:hAnsi="Verdana"/>
        </w:rPr>
        <w:t xml:space="preserve"> (see Appendix 1 – “Use of Personal Information and Consent Statement”)</w:t>
      </w:r>
      <w:r w:rsidR="00232C8E" w:rsidRPr="00B03B66">
        <w:rPr>
          <w:rFonts w:ascii="Verdana" w:hAnsi="Verdana"/>
        </w:rPr>
        <w:t>.</w:t>
      </w:r>
      <w:r w:rsidRPr="00B03B66">
        <w:rPr>
          <w:rFonts w:ascii="Verdana" w:hAnsi="Verdana"/>
        </w:rPr>
        <w:t xml:space="preserve">  </w:t>
      </w:r>
      <w:r w:rsidR="00232C8E" w:rsidRPr="00B03B66">
        <w:rPr>
          <w:rFonts w:ascii="Verdana" w:hAnsi="Verdana"/>
        </w:rPr>
        <w:t xml:space="preserve">  </w:t>
      </w:r>
      <w:r w:rsidRPr="00B03B66">
        <w:rPr>
          <w:rFonts w:ascii="Verdana" w:hAnsi="Verdana"/>
        </w:rPr>
        <w:t>The information that staff deal with on a day-to-day basis will be ‘standard’ and will cover the categories listed under Appendix 3.</w:t>
      </w:r>
    </w:p>
    <w:p w14:paraId="0DDB08DF" w14:textId="77777777" w:rsidR="000A0729" w:rsidRPr="00B03B66" w:rsidRDefault="000A0729" w:rsidP="000A0729">
      <w:pPr>
        <w:autoSpaceDE w:val="0"/>
        <w:autoSpaceDN w:val="0"/>
        <w:adjustRightInd w:val="0"/>
        <w:rPr>
          <w:rFonts w:ascii="Verdana" w:hAnsi="Verdana"/>
        </w:rPr>
      </w:pPr>
    </w:p>
    <w:p w14:paraId="0DDB08E0" w14:textId="77777777" w:rsidR="00D13F5C" w:rsidRPr="00B03B66" w:rsidRDefault="00D13F5C" w:rsidP="000A0729">
      <w:pPr>
        <w:numPr>
          <w:ilvl w:val="1"/>
          <w:numId w:val="9"/>
        </w:numPr>
        <w:autoSpaceDE w:val="0"/>
        <w:autoSpaceDN w:val="0"/>
        <w:adjustRightInd w:val="0"/>
        <w:rPr>
          <w:rFonts w:ascii="Verdana" w:hAnsi="Verdana"/>
        </w:rPr>
      </w:pPr>
      <w:r w:rsidRPr="00B03B66">
        <w:rPr>
          <w:rFonts w:ascii="Verdana" w:hAnsi="Verdana"/>
        </w:rPr>
        <w:t>If the data is ‘sensitive’ (see Appendix 1) express consent of the data subject must be obtained.  Agreement to the College processing some specified classes of personal data is a condition of acceptance of a student onto any course and a condition of employment for staff.  This includes information about previous criminal convictions.</w:t>
      </w:r>
    </w:p>
    <w:p w14:paraId="0DDB08E1" w14:textId="77777777" w:rsidR="006D2C4F" w:rsidRPr="00B03B66" w:rsidRDefault="006D2C4F" w:rsidP="005611C9">
      <w:pPr>
        <w:autoSpaceDE w:val="0"/>
        <w:autoSpaceDN w:val="0"/>
        <w:adjustRightInd w:val="0"/>
        <w:ind w:left="720"/>
        <w:rPr>
          <w:rFonts w:ascii="Verdana" w:hAnsi="Verdana"/>
        </w:rPr>
      </w:pPr>
    </w:p>
    <w:p w14:paraId="0DDB08E2" w14:textId="77777777" w:rsidR="006D2C4F" w:rsidRPr="00B03B66" w:rsidRDefault="005611C9" w:rsidP="005611C9">
      <w:pPr>
        <w:numPr>
          <w:ilvl w:val="1"/>
          <w:numId w:val="9"/>
        </w:numPr>
        <w:autoSpaceDE w:val="0"/>
        <w:autoSpaceDN w:val="0"/>
        <w:adjustRightInd w:val="0"/>
        <w:rPr>
          <w:rFonts w:ascii="Verdana" w:hAnsi="Verdana"/>
        </w:rPr>
      </w:pPr>
      <w:r w:rsidRPr="00B03B66">
        <w:rPr>
          <w:rFonts w:ascii="Verdana" w:hAnsi="Verdana"/>
        </w:rPr>
        <w:t>College staff and some students will come into contact with children, including young people up to 18 years old.  The College has a duty under the Children Act (</w:t>
      </w:r>
      <w:r w:rsidR="00F7164E" w:rsidRPr="00B03B66">
        <w:rPr>
          <w:rFonts w:ascii="Verdana" w:hAnsi="Verdana"/>
        </w:rPr>
        <w:t>2004</w:t>
      </w:r>
      <w:r w:rsidRPr="00B03B66">
        <w:rPr>
          <w:rFonts w:ascii="Verdana" w:hAnsi="Verdana"/>
        </w:rPr>
        <w:t>) and other enactments to ensure that staff are suitable for the job and students for the courses offered.  The College also has a duty of care to all staff and students and must therefore make sure that employees and those who use College facilities do not pose a threat or danger to other users.</w:t>
      </w:r>
    </w:p>
    <w:p w14:paraId="0DDB08E3" w14:textId="77777777" w:rsidR="00566075" w:rsidRPr="00B03B66" w:rsidRDefault="00566075" w:rsidP="005611C9">
      <w:pPr>
        <w:autoSpaceDE w:val="0"/>
        <w:autoSpaceDN w:val="0"/>
        <w:adjustRightInd w:val="0"/>
        <w:ind w:left="720"/>
        <w:rPr>
          <w:rFonts w:ascii="Verdana" w:hAnsi="Verdana"/>
        </w:rPr>
      </w:pPr>
    </w:p>
    <w:p w14:paraId="0DDB08E4" w14:textId="77777777" w:rsidR="00232C8E" w:rsidRPr="00B03B66" w:rsidRDefault="00232C8E" w:rsidP="005611C9">
      <w:pPr>
        <w:numPr>
          <w:ilvl w:val="1"/>
          <w:numId w:val="9"/>
        </w:numPr>
        <w:autoSpaceDE w:val="0"/>
        <w:autoSpaceDN w:val="0"/>
        <w:adjustRightInd w:val="0"/>
        <w:rPr>
          <w:rFonts w:ascii="Verdana" w:hAnsi="Verdana"/>
        </w:rPr>
      </w:pPr>
      <w:r w:rsidRPr="00B03B66">
        <w:rPr>
          <w:rFonts w:ascii="Verdana" w:hAnsi="Verdana"/>
        </w:rPr>
        <w:t>The College will also ask for information about particular health needs, such as allergies to particular forms of medication, or any conditions such as asthma or diabetes.  The College will only use the information in the protection of the health and safety of the individual, but will need consent to process in the event of a medical emergency, for example.</w:t>
      </w:r>
    </w:p>
    <w:p w14:paraId="0DDB08E5" w14:textId="77777777" w:rsidR="00232C8E" w:rsidRPr="00B03B66" w:rsidRDefault="00232C8E" w:rsidP="005611C9">
      <w:pPr>
        <w:autoSpaceDE w:val="0"/>
        <w:autoSpaceDN w:val="0"/>
        <w:adjustRightInd w:val="0"/>
        <w:ind w:left="720"/>
        <w:rPr>
          <w:rFonts w:ascii="Verdana" w:hAnsi="Verdana"/>
        </w:rPr>
      </w:pPr>
    </w:p>
    <w:p w14:paraId="0DDB08E6" w14:textId="77777777" w:rsidR="00232C8E" w:rsidRPr="00B03B66" w:rsidRDefault="005611C9" w:rsidP="005611C9">
      <w:pPr>
        <w:numPr>
          <w:ilvl w:val="1"/>
          <w:numId w:val="9"/>
        </w:numPr>
        <w:autoSpaceDE w:val="0"/>
        <w:autoSpaceDN w:val="0"/>
        <w:adjustRightInd w:val="0"/>
        <w:rPr>
          <w:rFonts w:ascii="Verdana" w:hAnsi="Verdana"/>
        </w:rPr>
      </w:pPr>
      <w:r w:rsidRPr="00B03B66">
        <w:rPr>
          <w:rFonts w:ascii="Verdana" w:hAnsi="Verdana"/>
        </w:rPr>
        <w:t>Therefore all prospective staff and students will be asked to sign a “Use of Personal Information and Consent Statement” (see Appendix 1) when an offer of employment or course offer is made.  A refusal to sign such a form can result in the offer being withdrawn.</w:t>
      </w:r>
    </w:p>
    <w:p w14:paraId="0DDB08E7" w14:textId="77777777" w:rsidR="00232C8E" w:rsidRPr="00B03B66" w:rsidRDefault="00232C8E" w:rsidP="005611C9">
      <w:pPr>
        <w:autoSpaceDE w:val="0"/>
        <w:autoSpaceDN w:val="0"/>
        <w:adjustRightInd w:val="0"/>
        <w:ind w:left="720"/>
        <w:rPr>
          <w:rFonts w:ascii="Verdana" w:hAnsi="Verdana"/>
        </w:rPr>
      </w:pPr>
    </w:p>
    <w:p w14:paraId="0DDB08E8" w14:textId="77777777" w:rsidR="00953775" w:rsidRPr="00B03B66" w:rsidRDefault="00953775" w:rsidP="00953775">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References</w:t>
      </w:r>
    </w:p>
    <w:p w14:paraId="0DDB08E9" w14:textId="77777777" w:rsidR="00953775" w:rsidRPr="00B03B66" w:rsidRDefault="00953775" w:rsidP="00953775"/>
    <w:p w14:paraId="0DDB08EA" w14:textId="77777777" w:rsidR="00953775" w:rsidRPr="00B03B66" w:rsidRDefault="00953775" w:rsidP="00953775">
      <w:pPr>
        <w:numPr>
          <w:ilvl w:val="1"/>
          <w:numId w:val="9"/>
        </w:numPr>
        <w:autoSpaceDE w:val="0"/>
        <w:autoSpaceDN w:val="0"/>
        <w:adjustRightInd w:val="0"/>
        <w:rPr>
          <w:rFonts w:ascii="Verdana" w:hAnsi="Verdana"/>
        </w:rPr>
      </w:pPr>
      <w:r w:rsidRPr="00B03B66">
        <w:rPr>
          <w:rFonts w:ascii="Verdana" w:hAnsi="Verdana"/>
        </w:rPr>
        <w:t>It should be assumed that all written or computer stored data (including comments, notes and references) about any student or any member of staff could become disclosed to that person and therefore any comments made on individuals should be made with this in mind.  In particular it should be assumed that all references could be disclosed to the individual about whom the reference is written.  It should not be assumed that a reference headed “confidential” may not be disclosed to the subject of the reference.</w:t>
      </w:r>
    </w:p>
    <w:p w14:paraId="0DDB08EB" w14:textId="77777777" w:rsidR="00953775" w:rsidRPr="00B03B66" w:rsidRDefault="00953775">
      <w:pPr>
        <w:pStyle w:val="Heading1"/>
        <w:rPr>
          <w:rFonts w:ascii="Verdana" w:hAnsi="Verdana"/>
          <w:szCs w:val="24"/>
        </w:rPr>
      </w:pPr>
    </w:p>
    <w:p w14:paraId="0DDB08EC" w14:textId="77777777" w:rsidR="00232C8E" w:rsidRPr="00B03B66" w:rsidRDefault="00232C8E" w:rsidP="00953775">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 xml:space="preserve">Retention </w:t>
      </w:r>
      <w:r w:rsidR="00953775" w:rsidRPr="00B03B66">
        <w:rPr>
          <w:rFonts w:ascii="Verdana" w:hAnsi="Verdana" w:cs="Book Antiqua"/>
          <w:b/>
          <w:bCs/>
          <w:color w:val="000000"/>
          <w:sz w:val="24"/>
          <w:szCs w:val="24"/>
        </w:rPr>
        <w:t xml:space="preserve">and Disposal </w:t>
      </w:r>
      <w:r w:rsidRPr="00B03B66">
        <w:rPr>
          <w:rFonts w:ascii="Verdana" w:hAnsi="Verdana" w:cs="Book Antiqua"/>
          <w:b/>
          <w:bCs/>
          <w:color w:val="000000"/>
          <w:sz w:val="24"/>
          <w:szCs w:val="24"/>
        </w:rPr>
        <w:t>of Data</w:t>
      </w:r>
    </w:p>
    <w:p w14:paraId="0DDB08ED" w14:textId="77777777" w:rsidR="00232C8E" w:rsidRPr="00B03B66" w:rsidRDefault="00232C8E">
      <w:pPr>
        <w:rPr>
          <w:rFonts w:ascii="Verdana" w:hAnsi="Verdana"/>
        </w:rPr>
      </w:pPr>
    </w:p>
    <w:p w14:paraId="0DDB08EE" w14:textId="77777777" w:rsidR="00232C8E" w:rsidRPr="00B03B66" w:rsidRDefault="00953775" w:rsidP="00953775">
      <w:pPr>
        <w:numPr>
          <w:ilvl w:val="1"/>
          <w:numId w:val="9"/>
        </w:numPr>
        <w:autoSpaceDE w:val="0"/>
        <w:autoSpaceDN w:val="0"/>
        <w:adjustRightInd w:val="0"/>
        <w:rPr>
          <w:rFonts w:ascii="Verdana" w:hAnsi="Verdana"/>
        </w:rPr>
      </w:pPr>
      <w:r w:rsidRPr="00B03B66">
        <w:rPr>
          <w:rFonts w:ascii="Verdana" w:hAnsi="Verdana"/>
        </w:rPr>
        <w:t>Appendix 5 outlines the College’s guidelines for archiving and the retention period for data.</w:t>
      </w:r>
      <w:r w:rsidR="003C4414" w:rsidRPr="00B03B66">
        <w:rPr>
          <w:rFonts w:ascii="Verdana" w:hAnsi="Verdana"/>
        </w:rPr>
        <w:t xml:space="preserve">  See 9.2 above and Appendix 2 relating to the disposal of data.</w:t>
      </w:r>
    </w:p>
    <w:p w14:paraId="0DDB08EF" w14:textId="77777777" w:rsidR="00232C8E" w:rsidRPr="00B03B66" w:rsidRDefault="00232C8E" w:rsidP="00A12828">
      <w:pPr>
        <w:pStyle w:val="BodyText"/>
        <w:jc w:val="both"/>
        <w:rPr>
          <w:rFonts w:ascii="Verdana" w:hAnsi="Verdana"/>
          <w:b/>
          <w:sz w:val="20"/>
        </w:rPr>
      </w:pPr>
    </w:p>
    <w:p w14:paraId="0DDB08F0" w14:textId="77777777" w:rsidR="00953775" w:rsidRPr="00B03B66" w:rsidRDefault="00953775" w:rsidP="00953775">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Designated Points of Contact</w:t>
      </w:r>
    </w:p>
    <w:p w14:paraId="0DDB08F1" w14:textId="77777777" w:rsidR="00953775" w:rsidRPr="00B03B66" w:rsidRDefault="00953775" w:rsidP="00953775">
      <w:pPr>
        <w:rPr>
          <w:rFonts w:ascii="Verdana" w:hAnsi="Verdana"/>
          <w:b/>
        </w:rPr>
      </w:pPr>
    </w:p>
    <w:p w14:paraId="0DDB08F2" w14:textId="77777777" w:rsidR="00953775" w:rsidRPr="00B03B66" w:rsidRDefault="00953775" w:rsidP="00953775">
      <w:pPr>
        <w:numPr>
          <w:ilvl w:val="1"/>
          <w:numId w:val="9"/>
        </w:numPr>
        <w:autoSpaceDE w:val="0"/>
        <w:autoSpaceDN w:val="0"/>
        <w:adjustRightInd w:val="0"/>
        <w:rPr>
          <w:rFonts w:ascii="Verdana" w:hAnsi="Verdana"/>
        </w:rPr>
      </w:pPr>
      <w:r w:rsidRPr="00B03B66">
        <w:rPr>
          <w:rFonts w:ascii="Verdana" w:hAnsi="Verdana"/>
        </w:rPr>
        <w:t>The designated points of contact for enquirers relating to the Data Protection Act are:</w:t>
      </w:r>
    </w:p>
    <w:p w14:paraId="0DDB08F3" w14:textId="77777777" w:rsidR="00953775" w:rsidRPr="00B03B66" w:rsidRDefault="00953775" w:rsidP="00953775">
      <w:pPr>
        <w:pStyle w:val="BodyText"/>
        <w:ind w:left="720" w:hanging="720"/>
        <w:jc w:val="both"/>
        <w:rPr>
          <w:rFonts w:ascii="Verdana" w:hAnsi="Verdana"/>
          <w:sz w:val="20"/>
        </w:rPr>
      </w:pPr>
    </w:p>
    <w:p w14:paraId="0DDB08F4" w14:textId="2E1155C8" w:rsidR="00953775" w:rsidRPr="00B03B66" w:rsidRDefault="00953775" w:rsidP="00231288">
      <w:pPr>
        <w:numPr>
          <w:ilvl w:val="2"/>
          <w:numId w:val="9"/>
        </w:numPr>
        <w:autoSpaceDE w:val="0"/>
        <w:autoSpaceDN w:val="0"/>
        <w:adjustRightInd w:val="0"/>
        <w:ind w:left="1560" w:hanging="851"/>
        <w:rPr>
          <w:rFonts w:ascii="Verdana" w:hAnsi="Verdana"/>
          <w:color w:val="333333"/>
          <w:lang w:val="en" w:eastAsia="en-GB"/>
        </w:rPr>
      </w:pPr>
      <w:r w:rsidRPr="00B03B66">
        <w:rPr>
          <w:rFonts w:ascii="Verdana" w:hAnsi="Verdana"/>
          <w:color w:val="333333"/>
          <w:lang w:val="en" w:eastAsia="en-GB"/>
        </w:rPr>
        <w:t xml:space="preserve">The College’s Data Protection </w:t>
      </w:r>
      <w:r w:rsidR="001C181C">
        <w:rPr>
          <w:rFonts w:ascii="Verdana" w:hAnsi="Verdana"/>
          <w:color w:val="333333"/>
          <w:lang w:val="en" w:eastAsia="en-GB"/>
        </w:rPr>
        <w:t>Officer</w:t>
      </w:r>
      <w:r w:rsidRPr="00B03B66">
        <w:rPr>
          <w:rFonts w:ascii="Verdana" w:hAnsi="Verdana"/>
          <w:color w:val="333333"/>
          <w:lang w:val="en" w:eastAsia="en-GB"/>
        </w:rPr>
        <w:t xml:space="preserve"> – </w:t>
      </w:r>
      <w:r w:rsidR="001C181C">
        <w:rPr>
          <w:rFonts w:ascii="Verdana" w:hAnsi="Verdana"/>
          <w:color w:val="333333"/>
          <w:lang w:val="en" w:eastAsia="en-GB"/>
        </w:rPr>
        <w:t>Head of IT Services in Room 019</w:t>
      </w:r>
      <w:r w:rsidRPr="00B03B66">
        <w:rPr>
          <w:rFonts w:ascii="Verdana" w:hAnsi="Verdana"/>
          <w:color w:val="333333"/>
          <w:lang w:val="en" w:eastAsia="en-GB"/>
        </w:rPr>
        <w:t xml:space="preserve"> in the Forest Road Building.</w:t>
      </w:r>
    </w:p>
    <w:p w14:paraId="0DDB08F6" w14:textId="24714A48" w:rsidR="00232C8E" w:rsidRPr="001C181C" w:rsidRDefault="00953775" w:rsidP="001C181C">
      <w:pPr>
        <w:numPr>
          <w:ilvl w:val="2"/>
          <w:numId w:val="9"/>
        </w:numPr>
        <w:autoSpaceDE w:val="0"/>
        <w:autoSpaceDN w:val="0"/>
        <w:adjustRightInd w:val="0"/>
        <w:ind w:left="1560" w:hanging="851"/>
        <w:rPr>
          <w:rFonts w:ascii="Verdana" w:hAnsi="Verdana"/>
        </w:rPr>
      </w:pPr>
      <w:r w:rsidRPr="001C181C">
        <w:rPr>
          <w:rFonts w:ascii="Verdana" w:hAnsi="Verdana"/>
          <w:color w:val="333333"/>
          <w:lang w:val="en" w:eastAsia="en-GB"/>
        </w:rPr>
        <w:t xml:space="preserve">The </w:t>
      </w:r>
      <w:r w:rsidR="001C181C" w:rsidRPr="001C181C">
        <w:rPr>
          <w:rFonts w:ascii="Verdana" w:hAnsi="Verdana"/>
          <w:color w:val="333333"/>
          <w:lang w:val="en" w:eastAsia="en-GB"/>
        </w:rPr>
        <w:t>Head</w:t>
      </w:r>
      <w:r w:rsidRPr="001C181C">
        <w:rPr>
          <w:rFonts w:ascii="Verdana" w:hAnsi="Verdana"/>
          <w:color w:val="333333"/>
          <w:lang w:val="en" w:eastAsia="en-GB"/>
        </w:rPr>
        <w:t xml:space="preserve"> of Human Resources in Room 311 in the Forest Road building</w:t>
      </w:r>
      <w:r w:rsidR="001C181C">
        <w:rPr>
          <w:rFonts w:ascii="Verdana" w:hAnsi="Verdana"/>
          <w:color w:val="333333"/>
          <w:lang w:val="en" w:eastAsia="en-GB"/>
        </w:rPr>
        <w:t>.</w:t>
      </w:r>
    </w:p>
    <w:p w14:paraId="293B7523" w14:textId="77777777" w:rsidR="001C181C" w:rsidRPr="001C181C" w:rsidRDefault="001C181C" w:rsidP="001C181C">
      <w:pPr>
        <w:autoSpaceDE w:val="0"/>
        <w:autoSpaceDN w:val="0"/>
        <w:adjustRightInd w:val="0"/>
        <w:ind w:left="1560"/>
        <w:rPr>
          <w:rFonts w:ascii="Verdana" w:hAnsi="Verdana"/>
        </w:rPr>
      </w:pPr>
    </w:p>
    <w:p w14:paraId="0DDB08F7" w14:textId="77777777" w:rsidR="00231288" w:rsidRPr="00B03B66" w:rsidRDefault="00231288" w:rsidP="00231288">
      <w:pPr>
        <w:numPr>
          <w:ilvl w:val="0"/>
          <w:numId w:val="9"/>
        </w:numPr>
        <w:autoSpaceDE w:val="0"/>
        <w:autoSpaceDN w:val="0"/>
        <w:adjustRightInd w:val="0"/>
        <w:rPr>
          <w:rFonts w:ascii="Verdana" w:hAnsi="Verdana" w:cs="Book Antiqua"/>
          <w:b/>
          <w:bCs/>
          <w:color w:val="000000"/>
          <w:sz w:val="24"/>
          <w:szCs w:val="24"/>
        </w:rPr>
      </w:pPr>
      <w:r w:rsidRPr="00B03B66">
        <w:rPr>
          <w:rFonts w:ascii="Verdana" w:hAnsi="Verdana" w:cs="Book Antiqua"/>
          <w:b/>
          <w:bCs/>
          <w:color w:val="000000"/>
          <w:sz w:val="24"/>
          <w:szCs w:val="24"/>
        </w:rPr>
        <w:t>Review Arrangements</w:t>
      </w:r>
    </w:p>
    <w:p w14:paraId="0DDB08F8" w14:textId="77777777" w:rsidR="00231288" w:rsidRPr="00B03B66" w:rsidRDefault="00231288" w:rsidP="00231288">
      <w:pPr>
        <w:pStyle w:val="ListParagraph"/>
        <w:rPr>
          <w:rFonts w:ascii="Verdana" w:hAnsi="Verdana"/>
        </w:rPr>
      </w:pPr>
    </w:p>
    <w:p w14:paraId="0DDB08F9" w14:textId="43B284D0" w:rsidR="00231288" w:rsidRPr="00B03B66" w:rsidRDefault="00231288" w:rsidP="00231288">
      <w:pPr>
        <w:numPr>
          <w:ilvl w:val="1"/>
          <w:numId w:val="9"/>
        </w:numPr>
        <w:autoSpaceDE w:val="0"/>
        <w:autoSpaceDN w:val="0"/>
        <w:adjustRightInd w:val="0"/>
        <w:rPr>
          <w:rFonts w:ascii="Verdana" w:hAnsi="Verdana"/>
        </w:rPr>
      </w:pPr>
      <w:r w:rsidRPr="00B03B66">
        <w:rPr>
          <w:rFonts w:ascii="Verdana" w:hAnsi="Verdana"/>
        </w:rPr>
        <w:t xml:space="preserve">This </w:t>
      </w:r>
      <w:r w:rsidR="00B15C23" w:rsidRPr="00B03B66">
        <w:rPr>
          <w:rFonts w:ascii="Verdana" w:hAnsi="Verdana"/>
        </w:rPr>
        <w:t>version of the P</w:t>
      </w:r>
      <w:r w:rsidRPr="00B03B66">
        <w:rPr>
          <w:rFonts w:ascii="Verdana" w:hAnsi="Verdana"/>
        </w:rPr>
        <w:t xml:space="preserve">olicy </w:t>
      </w:r>
      <w:r w:rsidR="00B15C23" w:rsidRPr="00B03B66">
        <w:rPr>
          <w:rFonts w:ascii="Verdana" w:hAnsi="Verdana"/>
        </w:rPr>
        <w:t xml:space="preserve">was </w:t>
      </w:r>
      <w:r w:rsidR="009B1B08" w:rsidRPr="00B03B66">
        <w:rPr>
          <w:rFonts w:ascii="Verdana" w:hAnsi="Verdana"/>
        </w:rPr>
        <w:t xml:space="preserve">originally </w:t>
      </w:r>
      <w:r w:rsidR="00B15C23" w:rsidRPr="00B03B66">
        <w:rPr>
          <w:rFonts w:ascii="Verdana" w:hAnsi="Verdana"/>
        </w:rPr>
        <w:t xml:space="preserve">approved by the Principal on </w:t>
      </w:r>
      <w:r w:rsidR="007D13E9" w:rsidRPr="00B03B66">
        <w:rPr>
          <w:rFonts w:ascii="Verdana" w:hAnsi="Verdana"/>
        </w:rPr>
        <w:t>31 October 2011</w:t>
      </w:r>
      <w:r w:rsidR="009B1B08" w:rsidRPr="00B03B66">
        <w:rPr>
          <w:rFonts w:ascii="Verdana" w:hAnsi="Verdana"/>
        </w:rPr>
        <w:t xml:space="preserve"> and minor amendments were made in December 2013</w:t>
      </w:r>
      <w:r w:rsidR="00D66F38" w:rsidRPr="00B03B66">
        <w:rPr>
          <w:rFonts w:ascii="Verdana" w:hAnsi="Verdana"/>
        </w:rPr>
        <w:t xml:space="preserve"> and December 2014</w:t>
      </w:r>
      <w:r w:rsidR="009B1B08" w:rsidRPr="00B03B66">
        <w:rPr>
          <w:rFonts w:ascii="Verdana" w:hAnsi="Verdana"/>
        </w:rPr>
        <w:t xml:space="preserve">.  </w:t>
      </w:r>
      <w:r w:rsidR="001C181C">
        <w:rPr>
          <w:rFonts w:ascii="Verdana" w:hAnsi="Verdana"/>
        </w:rPr>
        <w:t xml:space="preserve">A further update was made in September 2017.  </w:t>
      </w:r>
      <w:r w:rsidR="009B1B08" w:rsidRPr="00B03B66">
        <w:rPr>
          <w:rFonts w:ascii="Verdana" w:hAnsi="Verdana"/>
        </w:rPr>
        <w:t xml:space="preserve">The Policy is </w:t>
      </w:r>
      <w:r w:rsidR="00B15C23" w:rsidRPr="00B03B66">
        <w:rPr>
          <w:rFonts w:ascii="Verdana" w:hAnsi="Verdana"/>
        </w:rPr>
        <w:t xml:space="preserve">for immediate application and </w:t>
      </w:r>
      <w:r w:rsidRPr="00B03B66">
        <w:rPr>
          <w:rFonts w:ascii="Verdana" w:hAnsi="Verdana"/>
        </w:rPr>
        <w:t xml:space="preserve">will be reviewed at least every 2 years </w:t>
      </w:r>
      <w:r w:rsidR="00A5332F" w:rsidRPr="00B03B66">
        <w:rPr>
          <w:rFonts w:ascii="Verdana" w:hAnsi="Verdana"/>
        </w:rPr>
        <w:t xml:space="preserve">by the </w:t>
      </w:r>
      <w:r w:rsidR="001C181C">
        <w:rPr>
          <w:rFonts w:ascii="Verdana" w:hAnsi="Verdana"/>
        </w:rPr>
        <w:t>Executive</w:t>
      </w:r>
      <w:r w:rsidR="00A5332F" w:rsidRPr="00B03B66">
        <w:rPr>
          <w:rFonts w:ascii="Verdana" w:hAnsi="Verdana"/>
        </w:rPr>
        <w:t xml:space="preserve"> Team </w:t>
      </w:r>
      <w:r w:rsidRPr="00B03B66">
        <w:rPr>
          <w:rFonts w:ascii="Verdana" w:hAnsi="Verdana"/>
        </w:rPr>
        <w:t>or when required by legislation or the needs of the College.</w:t>
      </w:r>
    </w:p>
    <w:p w14:paraId="0DDB08FA" w14:textId="77777777" w:rsidR="003C4414" w:rsidRPr="00B03B66" w:rsidRDefault="003C4414">
      <w:pPr>
        <w:rPr>
          <w:rFonts w:ascii="Verdana" w:hAnsi="Verdana"/>
          <w:b/>
        </w:rPr>
      </w:pPr>
      <w:r w:rsidRPr="00B03B66">
        <w:rPr>
          <w:rFonts w:ascii="Verdana" w:hAnsi="Verdana"/>
          <w:b/>
        </w:rPr>
        <w:br w:type="page"/>
      </w:r>
    </w:p>
    <w:p w14:paraId="0DDB08FB" w14:textId="77777777" w:rsidR="00232C8E" w:rsidRPr="00B03B66" w:rsidRDefault="00A12828">
      <w:pPr>
        <w:pStyle w:val="BodyText"/>
        <w:jc w:val="right"/>
        <w:rPr>
          <w:rFonts w:ascii="Verdana" w:hAnsi="Verdana"/>
          <w:b/>
          <w:sz w:val="20"/>
        </w:rPr>
      </w:pPr>
      <w:r w:rsidRPr="00B03B66">
        <w:rPr>
          <w:rFonts w:ascii="Verdana" w:hAnsi="Verdana"/>
          <w:noProof/>
          <w:lang w:eastAsia="en-GB"/>
        </w:rPr>
        <mc:AlternateContent>
          <mc:Choice Requires="wps">
            <w:drawing>
              <wp:anchor distT="0" distB="0" distL="114300" distR="114300" simplePos="0" relativeHeight="251658752" behindDoc="0" locked="0" layoutInCell="1" allowOverlap="1" wp14:anchorId="0DDB09E7" wp14:editId="0DDB09E8">
                <wp:simplePos x="0" y="0"/>
                <wp:positionH relativeFrom="column">
                  <wp:posOffset>5518785</wp:posOffset>
                </wp:positionH>
                <wp:positionV relativeFrom="paragraph">
                  <wp:posOffset>-83820</wp:posOffset>
                </wp:positionV>
                <wp:extent cx="984885" cy="400050"/>
                <wp:effectExtent l="0" t="0" r="5715"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B0A13" w14:textId="77777777" w:rsidR="001C181C" w:rsidRDefault="001C181C">
                            <w:pPr>
                              <w:pStyle w:val="BodyText"/>
                              <w:jc w:val="right"/>
                              <w:rPr>
                                <w:sz w:val="20"/>
                                <w:u w:val="single"/>
                              </w:rPr>
                            </w:pPr>
                            <w:r>
                              <w:rPr>
                                <w:rFonts w:ascii="Verdana" w:hAnsi="Verdana"/>
                                <w:b/>
                                <w:sz w:val="20"/>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B09E7" id="_x0000_t202" coordsize="21600,21600" o:spt="202" path="m,l,21600r21600,l21600,xe">
                <v:stroke joinstyle="miter"/>
                <v:path gradientshapeok="t" o:connecttype="rect"/>
              </v:shapetype>
              <v:shape id="Text Box 8" o:spid="_x0000_s1026" type="#_x0000_t202" style="position:absolute;left:0;text-align:left;margin-left:434.55pt;margin-top:-6.6pt;width:77.5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" stroked="f">
                <v:textbox>
                  <w:txbxContent>
                    <w:p w14:paraId="0DDB0A13" w14:textId="77777777" w:rsidR="001C181C" w:rsidRDefault="001C181C">
                      <w:pPr>
                        <w:pStyle w:val="BodyText"/>
                        <w:jc w:val="right"/>
                        <w:rPr>
                          <w:sz w:val="20"/>
                          <w:u w:val="single"/>
                        </w:rPr>
                      </w:pPr>
                      <w:r>
                        <w:rPr>
                          <w:rFonts w:ascii="Verdana" w:hAnsi="Verdana"/>
                          <w:b/>
                          <w:sz w:val="20"/>
                        </w:rPr>
                        <w:t>Appendix 1</w:t>
                      </w:r>
                    </w:p>
                  </w:txbxContent>
                </v:textbox>
                <w10:wrap type="square"/>
              </v:shape>
            </w:pict>
          </mc:Fallback>
        </mc:AlternateContent>
      </w:r>
      <w:r w:rsidR="00232C8E" w:rsidRPr="00B03B66">
        <w:rPr>
          <w:rFonts w:ascii="Verdana" w:hAnsi="Verdana"/>
          <w:b/>
          <w:sz w:val="20"/>
        </w:rPr>
        <w:tab/>
      </w:r>
    </w:p>
    <w:p w14:paraId="0DDB08FC" w14:textId="77777777" w:rsidR="00BF7BCB" w:rsidRPr="00B03B66" w:rsidRDefault="00BF7BCB" w:rsidP="00A12828">
      <w:pPr>
        <w:jc w:val="center"/>
        <w:rPr>
          <w:rFonts w:ascii="Verdana" w:hAnsi="Verdana"/>
          <w:b/>
          <w:sz w:val="28"/>
          <w:szCs w:val="28"/>
        </w:rPr>
      </w:pPr>
      <w:r w:rsidRPr="00B03B66">
        <w:rPr>
          <w:rFonts w:ascii="Verdana" w:hAnsi="Verdana"/>
          <w:b/>
          <w:sz w:val="28"/>
          <w:szCs w:val="28"/>
        </w:rPr>
        <w:t>Definitions</w:t>
      </w:r>
    </w:p>
    <w:p w14:paraId="0DDB08FD" w14:textId="77777777" w:rsidR="00BF7BCB" w:rsidRPr="00B03B66" w:rsidRDefault="00BF7BCB">
      <w:pPr>
        <w:rPr>
          <w:rFonts w:ascii="Verdana" w:hAnsi="Verdana"/>
          <w:b/>
        </w:rPr>
      </w:pPr>
    </w:p>
    <w:p w14:paraId="0DDB08FE" w14:textId="77777777" w:rsidR="00BF7BCB" w:rsidRPr="00B03B66" w:rsidRDefault="00BF7BCB">
      <w:pPr>
        <w:rPr>
          <w:rFonts w:ascii="Verdana" w:hAnsi="Verdana"/>
          <w:b/>
        </w:rPr>
      </w:pPr>
      <w:r w:rsidRPr="00B03B66">
        <w:rPr>
          <w:rFonts w:ascii="Verdana" w:hAnsi="Verdana"/>
          <w:b/>
        </w:rPr>
        <w:t xml:space="preserve">Important definitions relating to the legislation </w:t>
      </w:r>
      <w:r w:rsidR="00A12828" w:rsidRPr="00B03B66">
        <w:rPr>
          <w:rFonts w:ascii="Verdana" w:hAnsi="Verdana"/>
          <w:b/>
        </w:rPr>
        <w:t>and/or</w:t>
      </w:r>
      <w:r w:rsidRPr="00B03B66">
        <w:rPr>
          <w:rFonts w:ascii="Verdana" w:hAnsi="Verdana"/>
          <w:b/>
        </w:rPr>
        <w:t xml:space="preserve"> this Policy:</w:t>
      </w:r>
    </w:p>
    <w:p w14:paraId="0DDB08FF" w14:textId="77777777" w:rsidR="00232C8E" w:rsidRPr="00B03B66" w:rsidRDefault="00232C8E">
      <w:pPr>
        <w:rPr>
          <w:rFonts w:ascii="Verdana" w:hAnsi="Verdana"/>
          <w:b/>
        </w:rPr>
      </w:pPr>
    </w:p>
    <w:p w14:paraId="0DDB0900" w14:textId="77777777" w:rsidR="00BF7BCB" w:rsidRPr="00B03B66" w:rsidRDefault="00BF7BCB" w:rsidP="00A12828">
      <w:pPr>
        <w:pStyle w:val="ListParagraph"/>
        <w:numPr>
          <w:ilvl w:val="0"/>
          <w:numId w:val="13"/>
        </w:numPr>
        <w:autoSpaceDE w:val="0"/>
        <w:autoSpaceDN w:val="0"/>
        <w:adjustRightInd w:val="0"/>
        <w:rPr>
          <w:rFonts w:ascii="Verdana" w:hAnsi="Verdana" w:cs="BG-BookNormal"/>
          <w:lang w:eastAsia="en-GB"/>
        </w:rPr>
      </w:pPr>
      <w:r w:rsidRPr="00B03B66">
        <w:rPr>
          <w:rFonts w:ascii="Verdana" w:hAnsi="Verdana" w:cs="BG-BookNormal"/>
          <w:b/>
          <w:lang w:eastAsia="en-GB"/>
        </w:rPr>
        <w:t>Data</w:t>
      </w:r>
      <w:r w:rsidRPr="00B03B66">
        <w:rPr>
          <w:rFonts w:ascii="Verdana" w:hAnsi="Verdana" w:cs="BG-BookNormal"/>
          <w:lang w:eastAsia="en-GB"/>
        </w:rPr>
        <w:t xml:space="preserve"> – Data can be in electronic or paper-based form and is any system that is a “structured set of personal data” and the records can be “centralised, decentralised or dispersed”.  This means all our staff and student records.</w:t>
      </w:r>
    </w:p>
    <w:p w14:paraId="0DDB0901" w14:textId="77777777" w:rsidR="00BF7BCB" w:rsidRPr="00B03B66" w:rsidRDefault="00BF7BCB" w:rsidP="00BF7BCB">
      <w:pPr>
        <w:autoSpaceDE w:val="0"/>
        <w:autoSpaceDN w:val="0"/>
        <w:adjustRightInd w:val="0"/>
        <w:ind w:left="720"/>
        <w:rPr>
          <w:rFonts w:ascii="Verdana" w:hAnsi="Verdana" w:cs="BG-BookNormal"/>
          <w:lang w:eastAsia="en-GB"/>
        </w:rPr>
      </w:pPr>
    </w:p>
    <w:p w14:paraId="0DDB0902" w14:textId="77777777" w:rsidR="00BF7BCB" w:rsidRPr="00B03B66" w:rsidRDefault="00BF7BCB" w:rsidP="00A12828">
      <w:pPr>
        <w:pStyle w:val="ListParagraph"/>
        <w:numPr>
          <w:ilvl w:val="0"/>
          <w:numId w:val="13"/>
        </w:numPr>
        <w:autoSpaceDE w:val="0"/>
        <w:autoSpaceDN w:val="0"/>
        <w:adjustRightInd w:val="0"/>
        <w:rPr>
          <w:rFonts w:ascii="Verdana" w:hAnsi="Verdana" w:cs="BG-BookNormal"/>
          <w:b/>
          <w:lang w:eastAsia="en-GB"/>
        </w:rPr>
      </w:pPr>
      <w:r w:rsidRPr="00B03B66">
        <w:rPr>
          <w:rFonts w:ascii="Verdana" w:hAnsi="Verdana" w:cs="BG-BookNormal"/>
          <w:b/>
          <w:lang w:eastAsia="en-GB"/>
        </w:rPr>
        <w:t xml:space="preserve">Data Controller </w:t>
      </w:r>
      <w:r w:rsidRPr="00B03B66">
        <w:rPr>
          <w:rFonts w:ascii="Verdana" w:hAnsi="Verdana" w:cs="BG-BookNormal"/>
          <w:lang w:eastAsia="en-GB"/>
        </w:rPr>
        <w:t>– The Data Controller is the legal “entity” who determines the purposes of which data is collected.  The College is the Data Controller.</w:t>
      </w:r>
    </w:p>
    <w:p w14:paraId="0DDB0903" w14:textId="77777777" w:rsidR="00BF7BCB" w:rsidRPr="00B03B66" w:rsidRDefault="00BF7BCB" w:rsidP="00A12828">
      <w:pPr>
        <w:pStyle w:val="ListParagraph"/>
        <w:autoSpaceDE w:val="0"/>
        <w:autoSpaceDN w:val="0"/>
        <w:adjustRightInd w:val="0"/>
        <w:ind w:left="360"/>
        <w:rPr>
          <w:rFonts w:ascii="Verdana" w:hAnsi="Verdana" w:cs="BG-BookNormal"/>
          <w:b/>
          <w:lang w:eastAsia="en-GB"/>
        </w:rPr>
      </w:pPr>
    </w:p>
    <w:p w14:paraId="0DDB0904" w14:textId="770E13E0" w:rsidR="00BF7BCB" w:rsidRPr="00B03B66" w:rsidRDefault="00BF7BCB" w:rsidP="00A12828">
      <w:pPr>
        <w:pStyle w:val="ListParagraph"/>
        <w:numPr>
          <w:ilvl w:val="0"/>
          <w:numId w:val="13"/>
        </w:numPr>
        <w:autoSpaceDE w:val="0"/>
        <w:autoSpaceDN w:val="0"/>
        <w:adjustRightInd w:val="0"/>
        <w:rPr>
          <w:rFonts w:ascii="Verdana" w:hAnsi="Verdana" w:cs="BG-BookNormal"/>
          <w:b/>
          <w:lang w:eastAsia="en-GB"/>
        </w:rPr>
      </w:pPr>
      <w:r w:rsidRPr="00B03B66">
        <w:rPr>
          <w:rFonts w:ascii="Verdana" w:hAnsi="Verdana" w:cs="BG-BookNormal"/>
          <w:b/>
          <w:lang w:eastAsia="en-GB"/>
        </w:rPr>
        <w:t xml:space="preserve">Data Protection Officer </w:t>
      </w:r>
      <w:r w:rsidRPr="00B03B66">
        <w:rPr>
          <w:rFonts w:ascii="Verdana" w:hAnsi="Verdana" w:cs="BG-BookNormal"/>
          <w:lang w:eastAsia="en-GB"/>
        </w:rPr>
        <w:t xml:space="preserve">– The College’s Data Protection Officer is the </w:t>
      </w:r>
      <w:r w:rsidR="001C181C">
        <w:rPr>
          <w:rFonts w:ascii="Verdana" w:hAnsi="Verdana" w:cs="BG-BookNormal"/>
          <w:lang w:eastAsia="en-GB"/>
        </w:rPr>
        <w:t>Head of IT Services</w:t>
      </w:r>
      <w:r w:rsidRPr="00B03B66">
        <w:rPr>
          <w:rFonts w:ascii="Verdana" w:hAnsi="Verdana" w:cs="BG-BookNormal"/>
          <w:lang w:eastAsia="en-GB"/>
        </w:rPr>
        <w:t xml:space="preserve"> who is responsible for maintaining the College’s registration with the Information Commissioner’s Office and providing advice and guidance to assist in ensuring compliance with the Data Protection Act.</w:t>
      </w:r>
    </w:p>
    <w:p w14:paraId="0DDB0905" w14:textId="77777777" w:rsidR="00BF7BCB" w:rsidRPr="00B03B66" w:rsidRDefault="00BF7BCB" w:rsidP="00A12828">
      <w:pPr>
        <w:pStyle w:val="ListParagraph"/>
        <w:autoSpaceDE w:val="0"/>
        <w:autoSpaceDN w:val="0"/>
        <w:adjustRightInd w:val="0"/>
        <w:ind w:left="360"/>
        <w:rPr>
          <w:rFonts w:ascii="Verdana" w:hAnsi="Verdana" w:cs="BG-BookNormal"/>
          <w:b/>
          <w:lang w:eastAsia="en-GB"/>
        </w:rPr>
      </w:pPr>
    </w:p>
    <w:p w14:paraId="0DDB0906" w14:textId="77777777" w:rsidR="00BF7BCB" w:rsidRPr="00B03B66" w:rsidRDefault="00BF7BCB" w:rsidP="00A12828">
      <w:pPr>
        <w:pStyle w:val="ListParagraph"/>
        <w:numPr>
          <w:ilvl w:val="0"/>
          <w:numId w:val="13"/>
        </w:numPr>
        <w:autoSpaceDE w:val="0"/>
        <w:autoSpaceDN w:val="0"/>
        <w:adjustRightInd w:val="0"/>
        <w:rPr>
          <w:rFonts w:ascii="Verdana" w:hAnsi="Verdana" w:cs="BG-BookNormal"/>
          <w:b/>
          <w:lang w:eastAsia="en-GB"/>
        </w:rPr>
      </w:pPr>
      <w:r w:rsidRPr="00B03B66">
        <w:rPr>
          <w:rFonts w:ascii="Verdana" w:hAnsi="Verdana" w:cs="BG-BookNormal"/>
          <w:b/>
          <w:lang w:eastAsia="en-GB"/>
        </w:rPr>
        <w:t xml:space="preserve">Data Subject </w:t>
      </w:r>
      <w:r w:rsidRPr="00B03B66">
        <w:rPr>
          <w:rFonts w:ascii="Verdana" w:hAnsi="Verdana" w:cs="BG-BookNormal"/>
          <w:lang w:eastAsia="en-GB"/>
        </w:rPr>
        <w:t>– Is the living individual who is the subject of the data.  This will include staff, students, contractors, suppliers, visitors and anyone else about whom the College collects personal data.</w:t>
      </w:r>
    </w:p>
    <w:p w14:paraId="0DDB0907" w14:textId="77777777" w:rsidR="00BF7BCB" w:rsidRPr="00B03B66" w:rsidRDefault="00BF7BCB" w:rsidP="00A12828">
      <w:pPr>
        <w:pStyle w:val="ListParagraph"/>
        <w:autoSpaceDE w:val="0"/>
        <w:autoSpaceDN w:val="0"/>
        <w:adjustRightInd w:val="0"/>
        <w:ind w:left="360"/>
        <w:rPr>
          <w:rFonts w:ascii="Verdana" w:hAnsi="Verdana" w:cs="BG-BookNormal"/>
          <w:b/>
          <w:lang w:eastAsia="en-GB"/>
        </w:rPr>
      </w:pPr>
    </w:p>
    <w:p w14:paraId="0DDB0908" w14:textId="77777777" w:rsidR="00BF7BCB" w:rsidRPr="00B03B66" w:rsidRDefault="00BF7BCB" w:rsidP="00A12828">
      <w:pPr>
        <w:pStyle w:val="ListParagraph"/>
        <w:numPr>
          <w:ilvl w:val="0"/>
          <w:numId w:val="13"/>
        </w:numPr>
        <w:autoSpaceDE w:val="0"/>
        <w:autoSpaceDN w:val="0"/>
        <w:adjustRightInd w:val="0"/>
        <w:rPr>
          <w:rFonts w:ascii="Verdana" w:hAnsi="Verdana" w:cs="BG-BookNormal"/>
          <w:lang w:eastAsia="en-GB"/>
        </w:rPr>
      </w:pPr>
      <w:r w:rsidRPr="00B03B66">
        <w:rPr>
          <w:rFonts w:ascii="Verdana" w:hAnsi="Verdana" w:cs="BG-BookNormal"/>
          <w:b/>
          <w:lang w:eastAsia="en-GB"/>
        </w:rPr>
        <w:t xml:space="preserve">Personal Data </w:t>
      </w:r>
      <w:r w:rsidRPr="00B03B66">
        <w:rPr>
          <w:rFonts w:ascii="Verdana" w:hAnsi="Verdana" w:cs="BG-BookNormal"/>
          <w:lang w:eastAsia="en-GB"/>
        </w:rPr>
        <w:t>– This is information that relates to an individual who can be identified from that information either by itself or when used in conjunction with other information in, or likely to come into, the possession of the Data Controller.</w:t>
      </w:r>
    </w:p>
    <w:p w14:paraId="0DDB0909" w14:textId="77777777" w:rsidR="00BF7BCB" w:rsidRPr="00B03B66" w:rsidRDefault="00BF7BCB" w:rsidP="00A12828">
      <w:pPr>
        <w:pStyle w:val="ListParagraph"/>
        <w:autoSpaceDE w:val="0"/>
        <w:autoSpaceDN w:val="0"/>
        <w:adjustRightInd w:val="0"/>
        <w:ind w:left="360"/>
        <w:rPr>
          <w:rFonts w:ascii="Verdana" w:hAnsi="Verdana" w:cs="BG-BookNormal"/>
          <w:b/>
          <w:lang w:eastAsia="en-GB"/>
        </w:rPr>
      </w:pPr>
    </w:p>
    <w:p w14:paraId="0DDB090A" w14:textId="77777777" w:rsidR="00BF7BCB" w:rsidRPr="00B03B66" w:rsidRDefault="00A12828" w:rsidP="00A12828">
      <w:pPr>
        <w:pStyle w:val="ListParagraph"/>
        <w:numPr>
          <w:ilvl w:val="0"/>
          <w:numId w:val="13"/>
        </w:numPr>
        <w:autoSpaceDE w:val="0"/>
        <w:autoSpaceDN w:val="0"/>
        <w:adjustRightInd w:val="0"/>
        <w:rPr>
          <w:rFonts w:ascii="Verdana" w:hAnsi="Verdana" w:cs="BG-BookNormal"/>
          <w:lang w:eastAsia="en-GB"/>
        </w:rPr>
      </w:pPr>
      <w:r w:rsidRPr="00B03B66">
        <w:rPr>
          <w:rFonts w:ascii="Verdana" w:hAnsi="Verdana" w:cs="BG-BookNormal"/>
          <w:b/>
          <w:lang w:eastAsia="en-GB"/>
        </w:rPr>
        <w:t>Pro</w:t>
      </w:r>
      <w:r w:rsidR="00BF7BCB" w:rsidRPr="00B03B66">
        <w:rPr>
          <w:rFonts w:ascii="Verdana" w:hAnsi="Verdana" w:cs="BG-BookNormal"/>
          <w:b/>
          <w:lang w:eastAsia="en-GB"/>
        </w:rPr>
        <w:t>cessing data</w:t>
      </w:r>
      <w:r w:rsidR="00BF7BCB" w:rsidRPr="00B03B66">
        <w:rPr>
          <w:rFonts w:ascii="Verdana" w:hAnsi="Verdana" w:cs="BG-BookNormal"/>
          <w:lang w:eastAsia="en-GB"/>
        </w:rPr>
        <w:t xml:space="preserve"> means performing any operation or set of operations on data, including:</w:t>
      </w:r>
    </w:p>
    <w:p w14:paraId="0DDB090B" w14:textId="77777777" w:rsidR="00BF7BCB" w:rsidRPr="00B03B66" w:rsidRDefault="00BF7BCB" w:rsidP="00BF7BCB">
      <w:pPr>
        <w:autoSpaceDE w:val="0"/>
        <w:autoSpaceDN w:val="0"/>
        <w:adjustRightInd w:val="0"/>
        <w:rPr>
          <w:rFonts w:ascii="Verdana" w:hAnsi="Verdana" w:cs="BG-BookNormal"/>
          <w:lang w:eastAsia="en-GB"/>
        </w:rPr>
      </w:pPr>
    </w:p>
    <w:p w14:paraId="0DDB090C" w14:textId="77777777" w:rsidR="00BF7BCB" w:rsidRPr="00B03B66" w:rsidRDefault="00BF7BCB" w:rsidP="00A12828">
      <w:pPr>
        <w:pStyle w:val="ListParagraph"/>
        <w:numPr>
          <w:ilvl w:val="0"/>
          <w:numId w:val="10"/>
        </w:numPr>
        <w:autoSpaceDE w:val="0"/>
        <w:autoSpaceDN w:val="0"/>
        <w:adjustRightInd w:val="0"/>
        <w:ind w:left="1276" w:hanging="567"/>
        <w:rPr>
          <w:rFonts w:ascii="Verdana" w:hAnsi="Verdana" w:cs="BG-BookNormal"/>
          <w:lang w:eastAsia="en-GB"/>
        </w:rPr>
      </w:pPr>
      <w:r w:rsidRPr="00B03B66">
        <w:rPr>
          <w:rFonts w:ascii="Verdana" w:hAnsi="Verdana" w:cs="BG-BookNormal"/>
          <w:lang w:eastAsia="en-GB"/>
        </w:rPr>
        <w:t>Obtaining, recording or keeping the data</w:t>
      </w:r>
    </w:p>
    <w:p w14:paraId="0DDB090D" w14:textId="77777777" w:rsidR="00BF7BCB" w:rsidRPr="00B03B66" w:rsidRDefault="00BF7BCB" w:rsidP="00A12828">
      <w:pPr>
        <w:pStyle w:val="ListParagraph"/>
        <w:numPr>
          <w:ilvl w:val="0"/>
          <w:numId w:val="10"/>
        </w:numPr>
        <w:autoSpaceDE w:val="0"/>
        <w:autoSpaceDN w:val="0"/>
        <w:adjustRightInd w:val="0"/>
        <w:ind w:left="1276" w:hanging="567"/>
        <w:rPr>
          <w:rFonts w:ascii="Verdana" w:hAnsi="Verdana" w:cs="BG-BookNormal"/>
          <w:lang w:eastAsia="en-GB"/>
        </w:rPr>
      </w:pPr>
      <w:r w:rsidRPr="00B03B66">
        <w:rPr>
          <w:rFonts w:ascii="Verdana" w:hAnsi="Verdana" w:cs="BG-BookNormal"/>
          <w:lang w:eastAsia="en-GB"/>
        </w:rPr>
        <w:t>Collecting, organising, storing, altering or adapting the data</w:t>
      </w:r>
    </w:p>
    <w:p w14:paraId="0DDB090E" w14:textId="77777777" w:rsidR="00BF7BCB" w:rsidRPr="00B03B66" w:rsidRDefault="00BF7BCB" w:rsidP="00A12828">
      <w:pPr>
        <w:pStyle w:val="ListParagraph"/>
        <w:numPr>
          <w:ilvl w:val="0"/>
          <w:numId w:val="10"/>
        </w:numPr>
        <w:autoSpaceDE w:val="0"/>
        <w:autoSpaceDN w:val="0"/>
        <w:adjustRightInd w:val="0"/>
        <w:ind w:left="1276" w:hanging="567"/>
        <w:rPr>
          <w:rFonts w:ascii="Verdana" w:hAnsi="Verdana" w:cs="BG-BookNormal"/>
          <w:lang w:eastAsia="en-GB"/>
        </w:rPr>
      </w:pPr>
      <w:r w:rsidRPr="00B03B66">
        <w:rPr>
          <w:rFonts w:ascii="Verdana" w:hAnsi="Verdana" w:cs="BG-BookNormal"/>
          <w:lang w:eastAsia="en-GB"/>
        </w:rPr>
        <w:t>Retrieving, consulting or using the data</w:t>
      </w:r>
    </w:p>
    <w:p w14:paraId="0DDB090F" w14:textId="77777777" w:rsidR="00BF7BCB" w:rsidRPr="00B03B66" w:rsidRDefault="00BF7BCB" w:rsidP="00A12828">
      <w:pPr>
        <w:pStyle w:val="ListParagraph"/>
        <w:numPr>
          <w:ilvl w:val="0"/>
          <w:numId w:val="10"/>
        </w:numPr>
        <w:autoSpaceDE w:val="0"/>
        <w:autoSpaceDN w:val="0"/>
        <w:adjustRightInd w:val="0"/>
        <w:ind w:left="1276" w:hanging="567"/>
        <w:rPr>
          <w:rFonts w:ascii="Verdana" w:hAnsi="Verdana" w:cs="BG-BookNormal"/>
          <w:lang w:eastAsia="en-GB"/>
        </w:rPr>
      </w:pPr>
      <w:r w:rsidRPr="00B03B66">
        <w:rPr>
          <w:rFonts w:ascii="Verdana" w:hAnsi="Verdana" w:cs="BG-BookNormal"/>
          <w:lang w:eastAsia="en-GB"/>
        </w:rPr>
        <w:t>Disclosing the data by transmitting, disseminating or otherwise making it available</w:t>
      </w:r>
    </w:p>
    <w:p w14:paraId="0DDB0910" w14:textId="77777777" w:rsidR="00BF7BCB" w:rsidRPr="00B03B66" w:rsidRDefault="00BF7BCB" w:rsidP="00A12828">
      <w:pPr>
        <w:pStyle w:val="ListParagraph"/>
        <w:numPr>
          <w:ilvl w:val="0"/>
          <w:numId w:val="10"/>
        </w:numPr>
        <w:autoSpaceDE w:val="0"/>
        <w:autoSpaceDN w:val="0"/>
        <w:adjustRightInd w:val="0"/>
        <w:ind w:left="1276" w:hanging="567"/>
        <w:rPr>
          <w:rFonts w:ascii="Verdana" w:hAnsi="Verdana" w:cs="BG-BookNormal"/>
          <w:lang w:eastAsia="en-GB"/>
        </w:rPr>
      </w:pPr>
      <w:r w:rsidRPr="00B03B66">
        <w:rPr>
          <w:rFonts w:ascii="Verdana" w:hAnsi="Verdana" w:cs="BG-BookNormal"/>
          <w:lang w:eastAsia="en-GB"/>
        </w:rPr>
        <w:t>Aligning, combining, blocking, erasing or destroying the data</w:t>
      </w:r>
    </w:p>
    <w:p w14:paraId="0DDB0911" w14:textId="77777777" w:rsidR="00BF7BCB" w:rsidRPr="00B03B66" w:rsidRDefault="00BF7BCB" w:rsidP="00BF7BCB">
      <w:pPr>
        <w:autoSpaceDE w:val="0"/>
        <w:autoSpaceDN w:val="0"/>
        <w:adjustRightInd w:val="0"/>
        <w:ind w:left="720"/>
        <w:rPr>
          <w:rFonts w:ascii="Verdana" w:hAnsi="Verdana" w:cs="BG-BookNormal"/>
          <w:lang w:eastAsia="en-GB"/>
        </w:rPr>
      </w:pPr>
    </w:p>
    <w:p w14:paraId="0DDB0912" w14:textId="77777777" w:rsidR="00BF7BCB" w:rsidRPr="00B03B66" w:rsidRDefault="00BF7BCB" w:rsidP="00A12828">
      <w:pPr>
        <w:pStyle w:val="ListParagraph"/>
        <w:numPr>
          <w:ilvl w:val="0"/>
          <w:numId w:val="13"/>
        </w:numPr>
        <w:autoSpaceDE w:val="0"/>
        <w:autoSpaceDN w:val="0"/>
        <w:adjustRightInd w:val="0"/>
        <w:rPr>
          <w:rFonts w:ascii="Verdana" w:hAnsi="Verdana" w:cs="BG-BookNormal"/>
          <w:lang w:eastAsia="en-GB"/>
        </w:rPr>
      </w:pPr>
      <w:r w:rsidRPr="00B03B66">
        <w:rPr>
          <w:rFonts w:ascii="Verdana" w:hAnsi="Verdana" w:cs="BG-BookNormal"/>
          <w:b/>
          <w:lang w:eastAsia="en-GB"/>
        </w:rPr>
        <w:t xml:space="preserve">Sensitive Personal Data </w:t>
      </w:r>
      <w:r w:rsidRPr="00B03B66">
        <w:rPr>
          <w:rFonts w:ascii="Verdana" w:hAnsi="Verdana" w:cs="BG-BookNormal"/>
          <w:lang w:eastAsia="en-GB"/>
        </w:rPr>
        <w:t>relates to specific categories of data which are defined as data relating to a person’s racial origin, political opinions or religious or other beliefs; phys</w:t>
      </w:r>
      <w:r w:rsidR="00906226" w:rsidRPr="00B03B66">
        <w:rPr>
          <w:rFonts w:ascii="Verdana" w:hAnsi="Verdana" w:cs="BG-BookNormal"/>
          <w:lang w:eastAsia="en-GB"/>
        </w:rPr>
        <w:t>ical or mental health; sexual orientation</w:t>
      </w:r>
      <w:r w:rsidRPr="00B03B66">
        <w:rPr>
          <w:rFonts w:ascii="Verdana" w:hAnsi="Verdana" w:cs="BG-BookNormal"/>
          <w:lang w:eastAsia="en-GB"/>
        </w:rPr>
        <w:t>; criminal convictions or the alleged commission of an offence; trade union membership.</w:t>
      </w:r>
    </w:p>
    <w:p w14:paraId="0DDB0913" w14:textId="77777777" w:rsidR="00BF7BCB" w:rsidRPr="00B03B66" w:rsidRDefault="00BF7BCB" w:rsidP="00A12828">
      <w:pPr>
        <w:pStyle w:val="ListParagraph"/>
        <w:autoSpaceDE w:val="0"/>
        <w:autoSpaceDN w:val="0"/>
        <w:adjustRightInd w:val="0"/>
        <w:ind w:left="360"/>
        <w:rPr>
          <w:rFonts w:ascii="Verdana" w:hAnsi="Verdana" w:cs="BG-BookNormal"/>
          <w:b/>
          <w:lang w:eastAsia="en-GB"/>
        </w:rPr>
      </w:pPr>
    </w:p>
    <w:p w14:paraId="0DDB0914" w14:textId="77777777" w:rsidR="00BF7BCB" w:rsidRPr="00B03B66" w:rsidRDefault="00BF7BCB" w:rsidP="00A12828">
      <w:pPr>
        <w:pStyle w:val="ListParagraph"/>
        <w:numPr>
          <w:ilvl w:val="0"/>
          <w:numId w:val="13"/>
        </w:numPr>
        <w:autoSpaceDE w:val="0"/>
        <w:autoSpaceDN w:val="0"/>
        <w:adjustRightInd w:val="0"/>
        <w:rPr>
          <w:rFonts w:ascii="Verdana" w:hAnsi="Verdana" w:cs="BG-BookNormal"/>
          <w:b/>
          <w:lang w:eastAsia="en-GB"/>
        </w:rPr>
      </w:pPr>
      <w:r w:rsidRPr="00B03B66">
        <w:rPr>
          <w:rFonts w:ascii="Verdana" w:hAnsi="Verdana" w:cs="BG-BookNormal"/>
          <w:b/>
          <w:lang w:eastAsia="en-GB"/>
        </w:rPr>
        <w:t>Stored Data:</w:t>
      </w:r>
    </w:p>
    <w:p w14:paraId="0DDB0915" w14:textId="77777777" w:rsidR="00BF7BCB" w:rsidRPr="00B03B66" w:rsidRDefault="00BF7BCB" w:rsidP="00BF7BCB">
      <w:pPr>
        <w:pStyle w:val="ListParagraph"/>
        <w:rPr>
          <w:rFonts w:ascii="Verdana" w:hAnsi="Verdana" w:cs="BG-BookNormal"/>
          <w:lang w:eastAsia="en-GB"/>
        </w:rPr>
      </w:pPr>
    </w:p>
    <w:p w14:paraId="0DDB0916" w14:textId="77777777" w:rsidR="00BF7BCB" w:rsidRPr="00B03B66" w:rsidRDefault="00BF7BCB" w:rsidP="00A12828">
      <w:pPr>
        <w:pStyle w:val="ListParagraph"/>
        <w:numPr>
          <w:ilvl w:val="0"/>
          <w:numId w:val="10"/>
        </w:numPr>
        <w:autoSpaceDE w:val="0"/>
        <w:autoSpaceDN w:val="0"/>
        <w:adjustRightInd w:val="0"/>
        <w:ind w:left="1276" w:hanging="567"/>
        <w:rPr>
          <w:rFonts w:ascii="Verdana" w:hAnsi="Verdana" w:cs="BG-BookNormal"/>
          <w:lang w:eastAsia="en-GB"/>
        </w:rPr>
      </w:pPr>
      <w:r w:rsidRPr="00B03B66">
        <w:rPr>
          <w:rFonts w:ascii="Verdana" w:hAnsi="Verdana" w:cs="BG-BookNormal"/>
          <w:b/>
          <w:lang w:eastAsia="en-GB"/>
        </w:rPr>
        <w:t>Automated data</w:t>
      </w:r>
      <w:r w:rsidRPr="00B03B66">
        <w:rPr>
          <w:rFonts w:ascii="Verdana" w:hAnsi="Verdana" w:cs="BG-BookNormal"/>
          <w:lang w:eastAsia="en-GB"/>
        </w:rPr>
        <w:t xml:space="preserve"> means any information on computer or information recorded with the intention of putting in on computer</w:t>
      </w:r>
    </w:p>
    <w:p w14:paraId="0DDB0917" w14:textId="77777777" w:rsidR="00BF7BCB" w:rsidRPr="00B03B66" w:rsidRDefault="00BF7BCB" w:rsidP="00A12828">
      <w:pPr>
        <w:pStyle w:val="ListParagraph"/>
        <w:numPr>
          <w:ilvl w:val="0"/>
          <w:numId w:val="10"/>
        </w:numPr>
        <w:autoSpaceDE w:val="0"/>
        <w:autoSpaceDN w:val="0"/>
        <w:adjustRightInd w:val="0"/>
        <w:ind w:left="1276" w:hanging="567"/>
        <w:rPr>
          <w:rFonts w:ascii="Verdana" w:hAnsi="Verdana" w:cs="BG-BookNormal"/>
          <w:lang w:eastAsia="en-GB"/>
        </w:rPr>
      </w:pPr>
      <w:r w:rsidRPr="00B03B66">
        <w:rPr>
          <w:rFonts w:ascii="Verdana" w:hAnsi="Verdana" w:cs="BG-BookNormal"/>
          <w:b/>
          <w:lang w:eastAsia="en-GB"/>
        </w:rPr>
        <w:t>Manual data</w:t>
      </w:r>
      <w:r w:rsidRPr="00B03B66">
        <w:rPr>
          <w:rFonts w:ascii="Verdana" w:hAnsi="Verdana" w:cs="BG-BookNormal"/>
          <w:lang w:eastAsia="en-GB"/>
        </w:rPr>
        <w:t xml:space="preserve"> means information that is kept as part of a “relevant filing system” or with the intention that it should form part of a relevant filing system</w:t>
      </w:r>
    </w:p>
    <w:p w14:paraId="0DDB0918" w14:textId="77777777" w:rsidR="00BF7BCB" w:rsidRPr="00B03B66" w:rsidRDefault="00BF7BCB" w:rsidP="00A12828">
      <w:pPr>
        <w:pStyle w:val="ListParagraph"/>
        <w:numPr>
          <w:ilvl w:val="0"/>
          <w:numId w:val="10"/>
        </w:numPr>
        <w:autoSpaceDE w:val="0"/>
        <w:autoSpaceDN w:val="0"/>
        <w:adjustRightInd w:val="0"/>
        <w:ind w:left="1276" w:hanging="567"/>
        <w:rPr>
          <w:rFonts w:ascii="Verdana" w:hAnsi="Verdana"/>
          <w:color w:val="333333"/>
          <w:lang w:val="en" w:eastAsia="en-GB"/>
        </w:rPr>
      </w:pPr>
      <w:r w:rsidRPr="00B03B66">
        <w:rPr>
          <w:rFonts w:ascii="Verdana" w:hAnsi="Verdana" w:cs="BG-BookNormal"/>
          <w:b/>
          <w:lang w:eastAsia="en-GB"/>
        </w:rPr>
        <w:t>Relevant filing system</w:t>
      </w:r>
      <w:r w:rsidRPr="00B03B66">
        <w:rPr>
          <w:rFonts w:ascii="Verdana" w:hAnsi="Verdana" w:cs="BG-BookNormal"/>
          <w:lang w:eastAsia="en-GB"/>
        </w:rPr>
        <w:t xml:space="preserve"> means any set of information that, while not computerised, is structured by reference to individuals, or by reference to criteria relating to individuals, so that specific information</w:t>
      </w:r>
      <w:r w:rsidRPr="00B03B66">
        <w:rPr>
          <w:rFonts w:ascii="Verdana" w:hAnsi="Verdana"/>
          <w:color w:val="333333"/>
          <w:lang w:val="en" w:eastAsia="en-GB"/>
        </w:rPr>
        <w:t xml:space="preserve"> relating to a particular individual is readily accessible</w:t>
      </w:r>
    </w:p>
    <w:p w14:paraId="0DDB0919" w14:textId="77777777" w:rsidR="00BF7BCB" w:rsidRPr="00B03B66" w:rsidRDefault="00BF7BCB" w:rsidP="00BF7BCB">
      <w:pPr>
        <w:pStyle w:val="ListParagraph"/>
        <w:rPr>
          <w:rFonts w:ascii="Verdana" w:hAnsi="Verdana" w:cs="BG-BookNormal"/>
          <w:b/>
          <w:lang w:eastAsia="en-GB"/>
        </w:rPr>
      </w:pPr>
    </w:p>
    <w:p w14:paraId="0DDB091A" w14:textId="77777777" w:rsidR="00BF7BCB" w:rsidRPr="00B03B66" w:rsidRDefault="00BF7BCB" w:rsidP="00A12828">
      <w:pPr>
        <w:pStyle w:val="ListParagraph"/>
        <w:numPr>
          <w:ilvl w:val="0"/>
          <w:numId w:val="13"/>
        </w:numPr>
        <w:autoSpaceDE w:val="0"/>
        <w:autoSpaceDN w:val="0"/>
        <w:adjustRightInd w:val="0"/>
        <w:rPr>
          <w:rFonts w:ascii="Verdana" w:hAnsi="Verdana" w:cs="BG-BookNormal"/>
          <w:lang w:eastAsia="en-GB"/>
        </w:rPr>
      </w:pPr>
      <w:r w:rsidRPr="00B03B66">
        <w:rPr>
          <w:rFonts w:ascii="Verdana" w:hAnsi="Verdana" w:cs="BG-BookNormal"/>
          <w:b/>
          <w:lang w:eastAsia="en-GB"/>
        </w:rPr>
        <w:t xml:space="preserve">Use of Personal Information </w:t>
      </w:r>
      <w:r w:rsidR="006B384C" w:rsidRPr="00B03B66">
        <w:rPr>
          <w:rFonts w:ascii="Verdana" w:hAnsi="Verdana" w:cs="BG-BookNormal"/>
          <w:b/>
          <w:lang w:eastAsia="en-GB"/>
        </w:rPr>
        <w:t xml:space="preserve">and Consent </w:t>
      </w:r>
      <w:r w:rsidRPr="00B03B66">
        <w:rPr>
          <w:rFonts w:ascii="Verdana" w:hAnsi="Verdana" w:cs="BG-BookNormal"/>
          <w:b/>
          <w:lang w:eastAsia="en-GB"/>
        </w:rPr>
        <w:t xml:space="preserve">Statement </w:t>
      </w:r>
      <w:r w:rsidRPr="00B03B66">
        <w:rPr>
          <w:rFonts w:ascii="Verdana" w:hAnsi="Verdana" w:cs="BG-BookNormal"/>
          <w:lang w:eastAsia="en-GB"/>
        </w:rPr>
        <w:t xml:space="preserve">– This is included on the Student Enrolment Form and the Staff Job Application Form and normally on other documents used to collect data to indicate how any data provided will be processed by the College.  </w:t>
      </w:r>
    </w:p>
    <w:p w14:paraId="0DDB091B" w14:textId="77777777" w:rsidR="00BF7BCB" w:rsidRPr="00B03B66" w:rsidRDefault="00BF7BCB" w:rsidP="00BF7BCB">
      <w:pPr>
        <w:autoSpaceDE w:val="0"/>
        <w:autoSpaceDN w:val="0"/>
        <w:adjustRightInd w:val="0"/>
        <w:ind w:left="720"/>
        <w:rPr>
          <w:rFonts w:ascii="Verdana" w:hAnsi="Verdana" w:cs="Book Antiqua"/>
          <w:b/>
          <w:bCs/>
          <w:color w:val="000000"/>
        </w:rPr>
      </w:pPr>
    </w:p>
    <w:p w14:paraId="0DDB091C" w14:textId="77777777" w:rsidR="00BF7BCB" w:rsidRPr="00B03B66" w:rsidRDefault="00BF7BCB" w:rsidP="00A12828">
      <w:pPr>
        <w:pStyle w:val="ListParagraph"/>
        <w:numPr>
          <w:ilvl w:val="0"/>
          <w:numId w:val="13"/>
        </w:numPr>
        <w:autoSpaceDE w:val="0"/>
        <w:autoSpaceDN w:val="0"/>
        <w:adjustRightInd w:val="0"/>
        <w:rPr>
          <w:rFonts w:ascii="Verdana" w:hAnsi="Verdana" w:cs="BG-BookNormal"/>
          <w:b/>
          <w:lang w:eastAsia="en-GB"/>
        </w:rPr>
      </w:pPr>
      <w:r w:rsidRPr="00B03B66">
        <w:rPr>
          <w:rFonts w:ascii="Verdana" w:hAnsi="Verdana" w:cs="BG-BookNormal"/>
          <w:b/>
          <w:lang w:eastAsia="en-GB"/>
        </w:rPr>
        <w:t xml:space="preserve">Third Party – </w:t>
      </w:r>
      <w:r w:rsidRPr="00B03B66">
        <w:rPr>
          <w:rFonts w:ascii="Verdana" w:hAnsi="Verdana" w:cs="BG-BookNormal"/>
          <w:lang w:eastAsia="en-GB"/>
        </w:rPr>
        <w:t>Is anybody other than the Data Subject, Data Controller or other person authorised to process personal data on behalf of the College.</w:t>
      </w:r>
    </w:p>
    <w:p w14:paraId="0DDB091D" w14:textId="77777777" w:rsidR="00BF7BCB" w:rsidRPr="00B03B66" w:rsidRDefault="00404BA7" w:rsidP="00BF7BCB">
      <w:pPr>
        <w:autoSpaceDE w:val="0"/>
        <w:autoSpaceDN w:val="0"/>
        <w:adjustRightInd w:val="0"/>
        <w:ind w:left="720"/>
        <w:rPr>
          <w:rFonts w:ascii="Verdana" w:hAnsi="Verdana" w:cs="BG-BookNormal"/>
          <w:lang w:eastAsia="en-GB"/>
        </w:rPr>
      </w:pPr>
      <w:r w:rsidRPr="00B03B66">
        <w:rPr>
          <w:noProof/>
          <w:lang w:eastAsia="en-GB"/>
        </w:rPr>
        <mc:AlternateContent>
          <mc:Choice Requires="wps">
            <w:drawing>
              <wp:anchor distT="0" distB="0" distL="114300" distR="114300" simplePos="0" relativeHeight="251666944" behindDoc="0" locked="0" layoutInCell="1" allowOverlap="1" wp14:anchorId="0DDB09E9" wp14:editId="0DDB09EA">
                <wp:simplePos x="0" y="0"/>
                <wp:positionH relativeFrom="column">
                  <wp:posOffset>5558155</wp:posOffset>
                </wp:positionH>
                <wp:positionV relativeFrom="paragraph">
                  <wp:posOffset>-295910</wp:posOffset>
                </wp:positionV>
                <wp:extent cx="1028700" cy="3429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B0A14" w14:textId="77777777" w:rsidR="001C181C" w:rsidRDefault="001C181C" w:rsidP="009B3C61">
                            <w:pPr>
                              <w:pStyle w:val="Heading4"/>
                              <w:jc w:val="right"/>
                              <w:rPr>
                                <w:sz w:val="20"/>
                              </w:rPr>
                            </w:pPr>
                            <w:r>
                              <w:rPr>
                                <w:sz w:val="20"/>
                              </w:rPr>
                              <w:t>Appendix 2</w:t>
                            </w:r>
                          </w:p>
                          <w:p w14:paraId="0DDB0A15" w14:textId="77777777" w:rsidR="001C181C" w:rsidRDefault="001C181C" w:rsidP="009B3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B09E9" id="Text Box 9" o:spid="_x0000_s1027" type="#_x0000_t202" style="position:absolute;left:0;text-align:left;margin-left:437.65pt;margin-top:-23.3pt;width:8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" stroked="f">
                <v:textbox>
                  <w:txbxContent>
                    <w:p w14:paraId="0DDB0A14" w14:textId="77777777" w:rsidR="001C181C" w:rsidRDefault="001C181C" w:rsidP="009B3C61">
                      <w:pPr>
                        <w:pStyle w:val="Heading4"/>
                        <w:jc w:val="right"/>
                        <w:rPr>
                          <w:sz w:val="20"/>
                        </w:rPr>
                      </w:pPr>
                      <w:r>
                        <w:rPr>
                          <w:sz w:val="20"/>
                        </w:rPr>
                        <w:t>Appendix 2</w:t>
                      </w:r>
                    </w:p>
                    <w:p w14:paraId="0DDB0A15" w14:textId="77777777" w:rsidR="001C181C" w:rsidRDefault="001C181C" w:rsidP="009B3C61"/>
                  </w:txbxContent>
                </v:textbox>
              </v:shape>
            </w:pict>
          </mc:Fallback>
        </mc:AlternateContent>
      </w:r>
    </w:p>
    <w:p w14:paraId="0DDB091E" w14:textId="77777777" w:rsidR="00BF7BCB" w:rsidRPr="00B03B66" w:rsidRDefault="00BF7BCB" w:rsidP="00741779">
      <w:pPr>
        <w:jc w:val="center"/>
        <w:rPr>
          <w:rFonts w:ascii="Verdana" w:hAnsi="Verdana"/>
          <w:b/>
          <w:sz w:val="28"/>
          <w:szCs w:val="28"/>
        </w:rPr>
      </w:pPr>
      <w:r w:rsidRPr="00B03B66">
        <w:rPr>
          <w:rFonts w:ascii="Verdana" w:hAnsi="Verdana"/>
          <w:b/>
          <w:sz w:val="28"/>
          <w:szCs w:val="28"/>
        </w:rPr>
        <w:t xml:space="preserve">Staff </w:t>
      </w:r>
      <w:r w:rsidR="00CF2DC9" w:rsidRPr="00B03B66">
        <w:rPr>
          <w:rFonts w:ascii="Verdana" w:hAnsi="Verdana"/>
          <w:b/>
          <w:sz w:val="28"/>
          <w:szCs w:val="28"/>
        </w:rPr>
        <w:t>Guidelines on handling personal information</w:t>
      </w:r>
    </w:p>
    <w:p w14:paraId="0DDB091F" w14:textId="77777777" w:rsidR="00404BA7" w:rsidRPr="00B03B66" w:rsidRDefault="00404BA7">
      <w:pPr>
        <w:rPr>
          <w:rFonts w:ascii="Verdana" w:hAnsi="Verdana"/>
          <w:b/>
          <w:sz w:val="28"/>
          <w:szCs w:val="28"/>
        </w:rPr>
      </w:pPr>
    </w:p>
    <w:p w14:paraId="0DDB0920" w14:textId="77777777" w:rsidR="00404BA7" w:rsidRPr="00B03B66" w:rsidRDefault="00404BA7">
      <w:pPr>
        <w:rPr>
          <w:rFonts w:ascii="Verdana" w:hAnsi="Verdana"/>
          <w:b/>
          <w:sz w:val="28"/>
          <w:szCs w:val="28"/>
        </w:rPr>
      </w:pPr>
    </w:p>
    <w:p w14:paraId="0DDB0921" w14:textId="77777777" w:rsidR="00BF7BCB" w:rsidRPr="00B03B66" w:rsidRDefault="00BF7BCB">
      <w:pPr>
        <w:rPr>
          <w:rFonts w:ascii="Verdana" w:hAnsi="Verdana"/>
          <w:b/>
          <w:sz w:val="28"/>
          <w:szCs w:val="28"/>
        </w:rPr>
      </w:pPr>
      <w:r w:rsidRPr="00B03B66">
        <w:rPr>
          <w:rFonts w:ascii="Verdana" w:hAnsi="Verdana"/>
          <w:b/>
          <w:sz w:val="28"/>
          <w:szCs w:val="28"/>
        </w:rPr>
        <w:t>Do’s:</w:t>
      </w:r>
    </w:p>
    <w:p w14:paraId="0DDB0922" w14:textId="77777777" w:rsidR="00BF7BCB" w:rsidRPr="00B03B66" w:rsidRDefault="00BF7BCB">
      <w:pPr>
        <w:rPr>
          <w:rFonts w:ascii="Verdana" w:hAnsi="Verdana"/>
          <w:b/>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781"/>
      </w:tblGrid>
      <w:tr w:rsidR="00CF2DC9" w:rsidRPr="00B03B66" w14:paraId="0DDB092A" w14:textId="77777777" w:rsidTr="00D02EE9">
        <w:trPr>
          <w:trHeight w:val="287"/>
        </w:trPr>
        <w:tc>
          <w:tcPr>
            <w:tcW w:w="675" w:type="dxa"/>
          </w:tcPr>
          <w:p w14:paraId="0DDB0923" w14:textId="77777777" w:rsidR="00CF2DC9" w:rsidRPr="00B03B66" w:rsidRDefault="00CF2DC9">
            <w:pPr>
              <w:rPr>
                <w:rFonts w:ascii="Verdana" w:hAnsi="Verdana"/>
                <w:sz w:val="52"/>
                <w:szCs w:val="52"/>
              </w:rPr>
            </w:pPr>
            <w:r w:rsidRPr="00B03B66">
              <w:rPr>
                <w:rFonts w:ascii="Verdana" w:hAnsi="Verdana"/>
                <w:sz w:val="52"/>
                <w:szCs w:val="52"/>
              </w:rPr>
              <w:sym w:font="Wingdings" w:char="F0FC"/>
            </w:r>
          </w:p>
        </w:tc>
        <w:tc>
          <w:tcPr>
            <w:tcW w:w="9781" w:type="dxa"/>
          </w:tcPr>
          <w:p w14:paraId="0DDB0924" w14:textId="77777777" w:rsidR="00CF2DC9" w:rsidRPr="00B03B66" w:rsidRDefault="00CF2DC9" w:rsidP="00D11B12">
            <w:pPr>
              <w:pStyle w:val="BodyText"/>
              <w:jc w:val="both"/>
              <w:rPr>
                <w:rFonts w:ascii="Verdana" w:hAnsi="Verdana"/>
                <w:b/>
                <w:sz w:val="20"/>
              </w:rPr>
            </w:pPr>
            <w:r w:rsidRPr="00B03B66">
              <w:rPr>
                <w:rFonts w:ascii="Verdana" w:hAnsi="Verdana"/>
                <w:b/>
                <w:sz w:val="20"/>
              </w:rPr>
              <w:t>Consider the following checklist prior to processing any personal information</w:t>
            </w:r>
          </w:p>
          <w:p w14:paraId="0DDB0925" w14:textId="77777777" w:rsidR="00CF2DC9" w:rsidRPr="00B03B66" w:rsidRDefault="00CF2DC9" w:rsidP="00D11B12">
            <w:pPr>
              <w:pStyle w:val="BodyText"/>
              <w:jc w:val="both"/>
              <w:rPr>
                <w:rFonts w:ascii="Verdana" w:hAnsi="Verdana"/>
                <w:b/>
                <w:sz w:val="20"/>
              </w:rPr>
            </w:pPr>
          </w:p>
          <w:p w14:paraId="0DDB0926" w14:textId="77777777" w:rsidR="00CF2DC9" w:rsidRPr="00B03B66" w:rsidRDefault="00CF2DC9" w:rsidP="00A12828">
            <w:pPr>
              <w:pStyle w:val="Heading1"/>
              <w:numPr>
                <w:ilvl w:val="0"/>
                <w:numId w:val="6"/>
              </w:numPr>
              <w:tabs>
                <w:tab w:val="clear" w:pos="360"/>
                <w:tab w:val="num" w:pos="709"/>
              </w:tabs>
              <w:ind w:left="283" w:hanging="283"/>
              <w:rPr>
                <w:rFonts w:ascii="Verdana" w:hAnsi="Verdana"/>
                <w:b w:val="0"/>
                <w:sz w:val="20"/>
              </w:rPr>
            </w:pPr>
            <w:r w:rsidRPr="00B03B66">
              <w:rPr>
                <w:rFonts w:ascii="Verdana" w:hAnsi="Verdana"/>
                <w:b w:val="0"/>
                <w:sz w:val="20"/>
              </w:rPr>
              <w:t>Do you really need to record the information?</w:t>
            </w:r>
          </w:p>
          <w:p w14:paraId="0DDB0927" w14:textId="77777777" w:rsidR="00D444AA" w:rsidRPr="00B03B66" w:rsidRDefault="00CF2DC9" w:rsidP="00D444AA">
            <w:pPr>
              <w:numPr>
                <w:ilvl w:val="0"/>
                <w:numId w:val="6"/>
              </w:numPr>
              <w:tabs>
                <w:tab w:val="clear" w:pos="360"/>
                <w:tab w:val="num" w:pos="709"/>
              </w:tabs>
              <w:ind w:left="283" w:hanging="283"/>
              <w:rPr>
                <w:rFonts w:ascii="Verdana" w:hAnsi="Verdana"/>
              </w:rPr>
            </w:pPr>
            <w:r w:rsidRPr="00B03B66">
              <w:rPr>
                <w:rFonts w:ascii="Verdana" w:hAnsi="Verdana"/>
              </w:rPr>
              <w:t xml:space="preserve">Has the data subject been told </w:t>
            </w:r>
            <w:r w:rsidR="008252CF" w:rsidRPr="00B03B66">
              <w:rPr>
                <w:rFonts w:ascii="Verdana" w:hAnsi="Verdana"/>
              </w:rPr>
              <w:t>and given consent to this</w:t>
            </w:r>
            <w:r w:rsidRPr="00B03B66">
              <w:rPr>
                <w:rFonts w:ascii="Verdana" w:hAnsi="Verdana"/>
              </w:rPr>
              <w:t xml:space="preserve"> type of data </w:t>
            </w:r>
            <w:r w:rsidR="008252CF" w:rsidRPr="00B03B66">
              <w:rPr>
                <w:rFonts w:ascii="Verdana" w:hAnsi="Verdana"/>
              </w:rPr>
              <w:t>being</w:t>
            </w:r>
            <w:r w:rsidRPr="00B03B66">
              <w:rPr>
                <w:rFonts w:ascii="Verdana" w:hAnsi="Verdana"/>
              </w:rPr>
              <w:t xml:space="preserve"> processed?</w:t>
            </w:r>
            <w:r w:rsidR="0039079A" w:rsidRPr="00B03B66">
              <w:rPr>
                <w:rFonts w:ascii="Verdana" w:hAnsi="Verdana"/>
              </w:rPr>
              <w:t xml:space="preserve"> </w:t>
            </w:r>
          </w:p>
          <w:p w14:paraId="0DDB0928" w14:textId="77777777" w:rsidR="00CF2DC9" w:rsidRPr="00B03B66" w:rsidRDefault="00CF2DC9" w:rsidP="00A12828">
            <w:pPr>
              <w:numPr>
                <w:ilvl w:val="0"/>
                <w:numId w:val="6"/>
              </w:numPr>
              <w:tabs>
                <w:tab w:val="clear" w:pos="360"/>
                <w:tab w:val="num" w:pos="709"/>
              </w:tabs>
              <w:ind w:left="283" w:hanging="283"/>
              <w:rPr>
                <w:rFonts w:ascii="Verdana" w:hAnsi="Verdana"/>
              </w:rPr>
            </w:pPr>
            <w:r w:rsidRPr="00B03B66">
              <w:rPr>
                <w:rFonts w:ascii="Verdana" w:hAnsi="Verdana"/>
              </w:rPr>
              <w:t xml:space="preserve">Are you authorised to collect/store/process the data?  </w:t>
            </w:r>
          </w:p>
          <w:p w14:paraId="0DDB0929" w14:textId="77777777" w:rsidR="00CF2DC9" w:rsidRPr="00B03B66" w:rsidRDefault="00CF2DC9" w:rsidP="008252CF">
            <w:pPr>
              <w:ind w:left="283"/>
              <w:rPr>
                <w:rFonts w:ascii="Verdana" w:hAnsi="Verdana"/>
                <w:b/>
              </w:rPr>
            </w:pPr>
          </w:p>
        </w:tc>
      </w:tr>
      <w:tr w:rsidR="00BF7BCB" w:rsidRPr="00B03B66" w14:paraId="0DDB0936" w14:textId="77777777" w:rsidTr="00D02EE9">
        <w:trPr>
          <w:trHeight w:val="287"/>
        </w:trPr>
        <w:tc>
          <w:tcPr>
            <w:tcW w:w="675" w:type="dxa"/>
          </w:tcPr>
          <w:p w14:paraId="0DDB092B" w14:textId="77777777" w:rsidR="00BF7BCB" w:rsidRPr="00B03B66" w:rsidRDefault="00835892">
            <w:pPr>
              <w:rPr>
                <w:rFonts w:ascii="Verdana" w:hAnsi="Verdana"/>
                <w:sz w:val="52"/>
                <w:szCs w:val="52"/>
              </w:rPr>
            </w:pPr>
            <w:r w:rsidRPr="00B03B66">
              <w:rPr>
                <w:rFonts w:ascii="Verdana" w:hAnsi="Verdana"/>
                <w:sz w:val="52"/>
                <w:szCs w:val="52"/>
              </w:rPr>
              <w:sym w:font="Wingdings" w:char="F0FC"/>
            </w:r>
          </w:p>
        </w:tc>
        <w:tc>
          <w:tcPr>
            <w:tcW w:w="9781" w:type="dxa"/>
          </w:tcPr>
          <w:p w14:paraId="0DDB092C" w14:textId="77777777" w:rsidR="00D11B12" w:rsidRPr="00B03B66" w:rsidRDefault="00644683" w:rsidP="00D11B12">
            <w:pPr>
              <w:pStyle w:val="BodyText"/>
              <w:jc w:val="both"/>
              <w:rPr>
                <w:rFonts w:ascii="Verdana" w:hAnsi="Verdana"/>
                <w:b/>
                <w:sz w:val="20"/>
              </w:rPr>
            </w:pPr>
            <w:r w:rsidRPr="00B03B66">
              <w:rPr>
                <w:rFonts w:ascii="Verdana" w:hAnsi="Verdana"/>
                <w:b/>
                <w:sz w:val="20"/>
              </w:rPr>
              <w:t xml:space="preserve">Keep any personal information you are authorised to hold safe, </w:t>
            </w:r>
            <w:r w:rsidR="00CF2DC9" w:rsidRPr="00B03B66">
              <w:rPr>
                <w:rFonts w:ascii="Verdana" w:hAnsi="Verdana"/>
                <w:b/>
                <w:sz w:val="20"/>
              </w:rPr>
              <w:t>secure, accurate and up-to-date</w:t>
            </w:r>
            <w:r w:rsidR="00D444AA" w:rsidRPr="00B03B66">
              <w:rPr>
                <w:rFonts w:ascii="Verdana" w:hAnsi="Verdana"/>
                <w:b/>
                <w:sz w:val="20"/>
              </w:rPr>
              <w:t>:</w:t>
            </w:r>
          </w:p>
          <w:p w14:paraId="0DDB092D" w14:textId="77777777" w:rsidR="00644683" w:rsidRPr="00B03B66" w:rsidRDefault="00644683" w:rsidP="00D11B12">
            <w:pPr>
              <w:pStyle w:val="BodyText"/>
              <w:jc w:val="both"/>
              <w:rPr>
                <w:rFonts w:ascii="Verdana" w:hAnsi="Verdana"/>
                <w:sz w:val="20"/>
              </w:rPr>
            </w:pPr>
          </w:p>
          <w:p w14:paraId="0DDB092E" w14:textId="77777777" w:rsidR="00430A94" w:rsidRPr="00B03B66" w:rsidRDefault="00430A94" w:rsidP="00A12828">
            <w:pPr>
              <w:pStyle w:val="ListParagraph"/>
              <w:numPr>
                <w:ilvl w:val="0"/>
                <w:numId w:val="11"/>
              </w:numPr>
              <w:rPr>
                <w:rFonts w:ascii="Verdana" w:hAnsi="Verdana"/>
              </w:rPr>
            </w:pPr>
            <w:r w:rsidRPr="00B03B66">
              <w:rPr>
                <w:rFonts w:ascii="Verdana" w:hAnsi="Verdana"/>
              </w:rPr>
              <w:t>Keep your system password(s) secure and never share with others</w:t>
            </w:r>
          </w:p>
          <w:p w14:paraId="0DDB092F" w14:textId="77777777" w:rsidR="00644683" w:rsidRPr="00B03B66" w:rsidRDefault="00430A94" w:rsidP="00A12828">
            <w:pPr>
              <w:pStyle w:val="ListParagraph"/>
              <w:numPr>
                <w:ilvl w:val="0"/>
                <w:numId w:val="11"/>
              </w:numPr>
              <w:rPr>
                <w:rFonts w:ascii="Verdana" w:hAnsi="Verdana"/>
              </w:rPr>
            </w:pPr>
            <w:r w:rsidRPr="00B03B66">
              <w:rPr>
                <w:rFonts w:ascii="Verdana" w:hAnsi="Verdana"/>
              </w:rPr>
              <w:t xml:space="preserve">Hard copy personal information </w:t>
            </w:r>
            <w:r w:rsidR="008252CF" w:rsidRPr="00B03B66">
              <w:rPr>
                <w:rFonts w:ascii="Verdana" w:hAnsi="Verdana"/>
              </w:rPr>
              <w:t>should</w:t>
            </w:r>
            <w:r w:rsidR="00644683" w:rsidRPr="00B03B66">
              <w:rPr>
                <w:rFonts w:ascii="Verdana" w:hAnsi="Verdana"/>
              </w:rPr>
              <w:t xml:space="preserve"> not </w:t>
            </w:r>
            <w:r w:rsidR="008252CF" w:rsidRPr="00B03B66">
              <w:rPr>
                <w:rFonts w:ascii="Verdana" w:hAnsi="Verdana"/>
              </w:rPr>
              <w:t xml:space="preserve">be </w:t>
            </w:r>
            <w:r w:rsidR="00644683" w:rsidRPr="00B03B66">
              <w:rPr>
                <w:rFonts w:ascii="Verdana" w:hAnsi="Verdana"/>
              </w:rPr>
              <w:t>left open on desks when you leave the room</w:t>
            </w:r>
          </w:p>
          <w:p w14:paraId="0DDB0930" w14:textId="77777777" w:rsidR="001F5718" w:rsidRPr="00B03B66" w:rsidRDefault="001F5718" w:rsidP="00A12828">
            <w:pPr>
              <w:pStyle w:val="ListParagraph"/>
              <w:numPr>
                <w:ilvl w:val="0"/>
                <w:numId w:val="11"/>
              </w:numPr>
              <w:rPr>
                <w:rFonts w:ascii="Verdana" w:hAnsi="Verdana"/>
              </w:rPr>
            </w:pPr>
            <w:r w:rsidRPr="00B03B66">
              <w:rPr>
                <w:rFonts w:ascii="Verdana" w:hAnsi="Verdana"/>
              </w:rPr>
              <w:t xml:space="preserve">Computer screens should be positioned so that personal information is secure </w:t>
            </w:r>
          </w:p>
          <w:p w14:paraId="0DDB0931" w14:textId="77777777" w:rsidR="00644683" w:rsidRPr="00B03B66" w:rsidRDefault="008252CF" w:rsidP="00A12828">
            <w:pPr>
              <w:pStyle w:val="ListParagraph"/>
              <w:numPr>
                <w:ilvl w:val="0"/>
                <w:numId w:val="11"/>
              </w:numPr>
              <w:rPr>
                <w:rFonts w:ascii="Verdana" w:hAnsi="Verdana"/>
              </w:rPr>
            </w:pPr>
            <w:r w:rsidRPr="00B03B66">
              <w:rPr>
                <w:rFonts w:ascii="Verdana" w:hAnsi="Verdana"/>
              </w:rPr>
              <w:t>Electronic</w:t>
            </w:r>
            <w:r w:rsidR="00644683" w:rsidRPr="00B03B66">
              <w:rPr>
                <w:rFonts w:ascii="Verdana" w:hAnsi="Verdana"/>
              </w:rPr>
              <w:t xml:space="preserve"> files </w:t>
            </w:r>
            <w:r w:rsidRPr="00B03B66">
              <w:rPr>
                <w:rFonts w:ascii="Verdana" w:hAnsi="Verdana"/>
              </w:rPr>
              <w:t>should not be</w:t>
            </w:r>
            <w:r w:rsidR="00644683" w:rsidRPr="00B03B66">
              <w:rPr>
                <w:rFonts w:ascii="Verdana" w:hAnsi="Verdana"/>
              </w:rPr>
              <w:t xml:space="preserve"> left open on computer screens when you leave the room.  Use your</w:t>
            </w:r>
            <w:r w:rsidRPr="00B03B66">
              <w:rPr>
                <w:rFonts w:ascii="Verdana" w:hAnsi="Verdana"/>
              </w:rPr>
              <w:t xml:space="preserve"> password protected screensaver</w:t>
            </w:r>
          </w:p>
          <w:p w14:paraId="0DDB0932" w14:textId="77777777" w:rsidR="008252CF" w:rsidRPr="00B03B66" w:rsidRDefault="008252CF" w:rsidP="00A12828">
            <w:pPr>
              <w:pStyle w:val="ListParagraph"/>
              <w:numPr>
                <w:ilvl w:val="0"/>
                <w:numId w:val="11"/>
              </w:numPr>
              <w:rPr>
                <w:rFonts w:ascii="Verdana" w:hAnsi="Verdana"/>
              </w:rPr>
            </w:pPr>
            <w:r w:rsidRPr="00B03B66">
              <w:rPr>
                <w:rFonts w:ascii="Verdana" w:hAnsi="Verdana"/>
              </w:rPr>
              <w:t>Store any personal data on areas of the College network where access is restricted, or on an external storage device (eg portable memory stick) which is securely locked away</w:t>
            </w:r>
          </w:p>
          <w:p w14:paraId="0DDB0933" w14:textId="77777777" w:rsidR="00644683" w:rsidRPr="00B03B66" w:rsidRDefault="008252CF" w:rsidP="00A12828">
            <w:pPr>
              <w:pStyle w:val="ListParagraph"/>
              <w:numPr>
                <w:ilvl w:val="0"/>
                <w:numId w:val="11"/>
              </w:numPr>
              <w:rPr>
                <w:rFonts w:ascii="Verdana" w:hAnsi="Verdana"/>
              </w:rPr>
            </w:pPr>
            <w:r w:rsidRPr="00B03B66">
              <w:rPr>
                <w:rFonts w:ascii="Verdana" w:hAnsi="Verdana"/>
              </w:rPr>
              <w:t>Rooms where personal files are kept should be locked when empty</w:t>
            </w:r>
          </w:p>
          <w:p w14:paraId="0DDB0934" w14:textId="77777777" w:rsidR="00644683" w:rsidRPr="00B03B66" w:rsidRDefault="00644683" w:rsidP="00A12828">
            <w:pPr>
              <w:pStyle w:val="ListParagraph"/>
              <w:numPr>
                <w:ilvl w:val="0"/>
                <w:numId w:val="11"/>
              </w:numPr>
              <w:rPr>
                <w:rFonts w:ascii="Verdana" w:hAnsi="Verdana"/>
              </w:rPr>
            </w:pPr>
            <w:r w:rsidRPr="00B03B66">
              <w:rPr>
                <w:rFonts w:ascii="Verdana" w:hAnsi="Verdana"/>
              </w:rPr>
              <w:t>Filing cabinets, drawers or cupboards containing personal information should be locked whe</w:t>
            </w:r>
            <w:r w:rsidR="008252CF" w:rsidRPr="00B03B66">
              <w:rPr>
                <w:rFonts w:ascii="Verdana" w:hAnsi="Verdana"/>
              </w:rPr>
              <w:t>n not in use</w:t>
            </w:r>
          </w:p>
          <w:p w14:paraId="0DDB0935" w14:textId="77777777" w:rsidR="003410B6" w:rsidRPr="00B03B66" w:rsidRDefault="003410B6" w:rsidP="00CA316E">
            <w:pPr>
              <w:ind w:left="360"/>
              <w:jc w:val="both"/>
              <w:rPr>
                <w:rFonts w:ascii="Verdana" w:hAnsi="Verdana"/>
              </w:rPr>
            </w:pPr>
          </w:p>
        </w:tc>
      </w:tr>
      <w:tr w:rsidR="00644683" w:rsidRPr="00B03B66" w14:paraId="0DDB0939" w14:textId="77777777" w:rsidTr="00D02EE9">
        <w:trPr>
          <w:trHeight w:val="287"/>
        </w:trPr>
        <w:tc>
          <w:tcPr>
            <w:tcW w:w="675" w:type="dxa"/>
          </w:tcPr>
          <w:p w14:paraId="0DDB0937" w14:textId="77777777" w:rsidR="00644683" w:rsidRPr="00B03B66" w:rsidRDefault="00644683" w:rsidP="00835892">
            <w:pPr>
              <w:rPr>
                <w:rFonts w:ascii="Verdana" w:hAnsi="Verdana"/>
                <w:sz w:val="52"/>
                <w:szCs w:val="52"/>
              </w:rPr>
            </w:pPr>
          </w:p>
        </w:tc>
        <w:tc>
          <w:tcPr>
            <w:tcW w:w="9781" w:type="dxa"/>
          </w:tcPr>
          <w:p w14:paraId="0DDB0938" w14:textId="77777777" w:rsidR="00644683" w:rsidRPr="00B03B66" w:rsidRDefault="00644683" w:rsidP="009B3C61">
            <w:pPr>
              <w:pStyle w:val="BodyTextIndent2"/>
              <w:ind w:hanging="1494"/>
              <w:jc w:val="both"/>
              <w:rPr>
                <w:i/>
                <w:sz w:val="20"/>
              </w:rPr>
            </w:pPr>
          </w:p>
        </w:tc>
      </w:tr>
    </w:tbl>
    <w:p w14:paraId="0DDB093A" w14:textId="77777777" w:rsidR="00835892" w:rsidRPr="00B03B66" w:rsidRDefault="00835892">
      <w:pPr>
        <w:rPr>
          <w:rFonts w:ascii="Verdana" w:hAnsi="Verdana"/>
          <w:b/>
          <w:sz w:val="28"/>
          <w:szCs w:val="28"/>
        </w:rPr>
      </w:pPr>
      <w:r w:rsidRPr="00B03B66">
        <w:rPr>
          <w:rFonts w:ascii="Verdana" w:hAnsi="Verdana"/>
          <w:b/>
          <w:sz w:val="28"/>
          <w:szCs w:val="28"/>
        </w:rPr>
        <w:t>Don’ts: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781"/>
      </w:tblGrid>
      <w:tr w:rsidR="00835892" w:rsidRPr="00B03B66" w14:paraId="0DDB093E" w14:textId="77777777" w:rsidTr="00D02EE9">
        <w:trPr>
          <w:trHeight w:val="287"/>
        </w:trPr>
        <w:tc>
          <w:tcPr>
            <w:tcW w:w="675" w:type="dxa"/>
          </w:tcPr>
          <w:p w14:paraId="0DDB093B" w14:textId="77777777" w:rsidR="00835892" w:rsidRPr="00B03B66" w:rsidRDefault="00D11B12" w:rsidP="00835892">
            <w:pPr>
              <w:rPr>
                <w:rFonts w:ascii="Verdana" w:hAnsi="Verdana"/>
                <w:sz w:val="56"/>
                <w:szCs w:val="56"/>
              </w:rPr>
            </w:pPr>
            <w:r w:rsidRPr="00B03B66">
              <w:rPr>
                <w:rFonts w:ascii="Verdana" w:hAnsi="Verdana"/>
                <w:sz w:val="56"/>
                <w:szCs w:val="56"/>
              </w:rPr>
              <w:sym w:font="Wingdings" w:char="F0FB"/>
            </w:r>
          </w:p>
        </w:tc>
        <w:tc>
          <w:tcPr>
            <w:tcW w:w="9781" w:type="dxa"/>
          </w:tcPr>
          <w:p w14:paraId="0DDB093C" w14:textId="77777777" w:rsidR="00A36D53" w:rsidRPr="00B03B66" w:rsidRDefault="00A36D53" w:rsidP="00835892">
            <w:pPr>
              <w:rPr>
                <w:rFonts w:ascii="Verdana" w:hAnsi="Verdana"/>
              </w:rPr>
            </w:pPr>
          </w:p>
          <w:p w14:paraId="0DDB093D" w14:textId="77777777" w:rsidR="00835892" w:rsidRPr="00B03B66" w:rsidRDefault="00A36D53" w:rsidP="00A36D53">
            <w:pPr>
              <w:rPr>
                <w:rFonts w:ascii="Verdana" w:hAnsi="Verdana"/>
              </w:rPr>
            </w:pPr>
            <w:r w:rsidRPr="00B03B66">
              <w:rPr>
                <w:rFonts w:ascii="Verdana" w:hAnsi="Verdana"/>
              </w:rPr>
              <w:t xml:space="preserve">Disclose any personal information to any unauthorised person at </w:t>
            </w:r>
            <w:r w:rsidRPr="00B03B66">
              <w:rPr>
                <w:rFonts w:ascii="Verdana" w:hAnsi="Verdana"/>
                <w:b/>
                <w:i/>
              </w:rPr>
              <w:t>ANY</w:t>
            </w:r>
            <w:r w:rsidRPr="00B03B66">
              <w:rPr>
                <w:rFonts w:ascii="Verdana" w:hAnsi="Verdana"/>
              </w:rPr>
              <w:t xml:space="preserve"> time or for </w:t>
            </w:r>
            <w:r w:rsidRPr="00B03B66">
              <w:rPr>
                <w:rFonts w:ascii="Verdana" w:hAnsi="Verdana"/>
                <w:b/>
                <w:i/>
              </w:rPr>
              <w:t>ANY</w:t>
            </w:r>
            <w:r w:rsidRPr="00B03B66">
              <w:rPr>
                <w:rFonts w:ascii="Verdana" w:hAnsi="Verdana"/>
              </w:rPr>
              <w:t xml:space="preserve"> reason</w:t>
            </w:r>
          </w:p>
        </w:tc>
      </w:tr>
      <w:tr w:rsidR="00835892" w:rsidRPr="00B03B66" w14:paraId="0DDB0942" w14:textId="77777777" w:rsidTr="00D02EE9">
        <w:trPr>
          <w:trHeight w:val="287"/>
        </w:trPr>
        <w:tc>
          <w:tcPr>
            <w:tcW w:w="675" w:type="dxa"/>
          </w:tcPr>
          <w:p w14:paraId="0DDB093F" w14:textId="77777777" w:rsidR="00835892" w:rsidRPr="00B03B66" w:rsidRDefault="00D11B12" w:rsidP="00835892">
            <w:pPr>
              <w:rPr>
                <w:rFonts w:ascii="Verdana" w:hAnsi="Verdana"/>
                <w:sz w:val="72"/>
                <w:szCs w:val="72"/>
              </w:rPr>
            </w:pPr>
            <w:r w:rsidRPr="00B03B66">
              <w:rPr>
                <w:rFonts w:ascii="Verdana" w:hAnsi="Verdana"/>
                <w:sz w:val="56"/>
                <w:szCs w:val="56"/>
              </w:rPr>
              <w:sym w:font="Wingdings" w:char="F0FB"/>
            </w:r>
          </w:p>
        </w:tc>
        <w:tc>
          <w:tcPr>
            <w:tcW w:w="9781" w:type="dxa"/>
          </w:tcPr>
          <w:p w14:paraId="0DDB0940" w14:textId="77777777" w:rsidR="00404BA7" w:rsidRPr="00B03B66" w:rsidRDefault="00404BA7" w:rsidP="00A36D53">
            <w:pPr>
              <w:rPr>
                <w:rFonts w:ascii="Verdana" w:hAnsi="Verdana"/>
                <w:b/>
                <w:i/>
              </w:rPr>
            </w:pPr>
          </w:p>
          <w:p w14:paraId="0DDB0941" w14:textId="77777777" w:rsidR="00633E2E" w:rsidRPr="00B03B66" w:rsidRDefault="00835892" w:rsidP="00A36D53">
            <w:pPr>
              <w:rPr>
                <w:rFonts w:ascii="Verdana" w:hAnsi="Verdana"/>
              </w:rPr>
            </w:pPr>
            <w:r w:rsidRPr="00B03B66">
              <w:rPr>
                <w:rFonts w:ascii="Verdana" w:hAnsi="Verdana"/>
                <w:b/>
                <w:i/>
              </w:rPr>
              <w:t>NEVER</w:t>
            </w:r>
            <w:r w:rsidRPr="00B03B66">
              <w:rPr>
                <w:rFonts w:ascii="Verdana" w:hAnsi="Verdana"/>
              </w:rPr>
              <w:t xml:space="preserve"> give out information concerning a student or member of staff over the telephone.  Information </w:t>
            </w:r>
            <w:r w:rsidRPr="00B03B66">
              <w:rPr>
                <w:rFonts w:ascii="Verdana" w:hAnsi="Verdana"/>
                <w:b/>
                <w:i/>
              </w:rPr>
              <w:t>in writing</w:t>
            </w:r>
            <w:r w:rsidRPr="00B03B66">
              <w:rPr>
                <w:rFonts w:ascii="Verdana" w:hAnsi="Verdana"/>
              </w:rPr>
              <w:t xml:space="preserve"> should only be given where </w:t>
            </w:r>
            <w:r w:rsidR="00D11B12" w:rsidRPr="00B03B66">
              <w:rPr>
                <w:rFonts w:ascii="Verdana" w:hAnsi="Verdana"/>
              </w:rPr>
              <w:t xml:space="preserve">you are authorised to provide it and </w:t>
            </w:r>
            <w:r w:rsidRPr="00B03B66">
              <w:rPr>
                <w:rFonts w:ascii="Verdana" w:hAnsi="Verdana"/>
              </w:rPr>
              <w:t>the person you are giving it to is authorised to receive it</w:t>
            </w:r>
            <w:r w:rsidR="00D11B12" w:rsidRPr="00B03B66">
              <w:rPr>
                <w:rFonts w:ascii="Verdana" w:hAnsi="Verdana"/>
              </w:rPr>
              <w:t xml:space="preserve">  </w:t>
            </w:r>
          </w:p>
        </w:tc>
      </w:tr>
      <w:tr w:rsidR="00D11B12" w:rsidRPr="00B03B66" w14:paraId="0DDB0946" w14:textId="77777777" w:rsidTr="00D02EE9">
        <w:trPr>
          <w:trHeight w:val="546"/>
        </w:trPr>
        <w:tc>
          <w:tcPr>
            <w:tcW w:w="675" w:type="dxa"/>
          </w:tcPr>
          <w:p w14:paraId="0DDB0943" w14:textId="77777777" w:rsidR="00D11B12" w:rsidRPr="00B03B66" w:rsidRDefault="00D11B12" w:rsidP="00835892">
            <w:pPr>
              <w:rPr>
                <w:rFonts w:ascii="Verdana" w:hAnsi="Verdana"/>
                <w:sz w:val="72"/>
                <w:szCs w:val="72"/>
              </w:rPr>
            </w:pPr>
            <w:r w:rsidRPr="00B03B66">
              <w:rPr>
                <w:rFonts w:ascii="Verdana" w:hAnsi="Verdana"/>
                <w:sz w:val="56"/>
                <w:szCs w:val="56"/>
              </w:rPr>
              <w:sym w:font="Wingdings" w:char="F0FB"/>
            </w:r>
          </w:p>
        </w:tc>
        <w:tc>
          <w:tcPr>
            <w:tcW w:w="9781" w:type="dxa"/>
          </w:tcPr>
          <w:p w14:paraId="0DDB0944" w14:textId="77777777" w:rsidR="00404BA7" w:rsidRPr="00B03B66" w:rsidRDefault="00404BA7" w:rsidP="00835892">
            <w:pPr>
              <w:rPr>
                <w:rFonts w:ascii="Verdana" w:hAnsi="Verdana"/>
                <w:b/>
                <w:i/>
              </w:rPr>
            </w:pPr>
          </w:p>
          <w:p w14:paraId="0DDB0945" w14:textId="77777777" w:rsidR="00D02EE9" w:rsidRPr="00B03B66" w:rsidRDefault="00D11B12" w:rsidP="00835892">
            <w:pPr>
              <w:rPr>
                <w:rFonts w:ascii="Verdana" w:hAnsi="Verdana"/>
              </w:rPr>
            </w:pPr>
            <w:r w:rsidRPr="00B03B66">
              <w:rPr>
                <w:rFonts w:ascii="Verdana" w:hAnsi="Verdana"/>
                <w:b/>
                <w:i/>
              </w:rPr>
              <w:t>NEVER</w:t>
            </w:r>
            <w:r w:rsidRPr="00B03B66">
              <w:rPr>
                <w:rFonts w:ascii="Verdana" w:hAnsi="Verdana"/>
              </w:rPr>
              <w:t xml:space="preserve"> give your Network or College systems password(s) to </w:t>
            </w:r>
            <w:r w:rsidRPr="00B03B66">
              <w:rPr>
                <w:rFonts w:ascii="Verdana" w:hAnsi="Verdana"/>
                <w:b/>
                <w:i/>
              </w:rPr>
              <w:t>ANYONE</w:t>
            </w:r>
            <w:r w:rsidRPr="00B03B66">
              <w:rPr>
                <w:rFonts w:ascii="Verdana" w:hAnsi="Verdana"/>
              </w:rPr>
              <w:t xml:space="preserve"> for </w:t>
            </w:r>
            <w:r w:rsidRPr="00B03B66">
              <w:rPr>
                <w:rFonts w:ascii="Verdana" w:hAnsi="Verdana"/>
                <w:b/>
                <w:i/>
              </w:rPr>
              <w:t>ANY</w:t>
            </w:r>
            <w:r w:rsidR="00A36D53" w:rsidRPr="00B03B66">
              <w:rPr>
                <w:rFonts w:ascii="Verdana" w:hAnsi="Verdana"/>
              </w:rPr>
              <w:t xml:space="preserve"> reason</w:t>
            </w:r>
          </w:p>
        </w:tc>
      </w:tr>
      <w:tr w:rsidR="00D02EE9" w:rsidRPr="00B03B66" w14:paraId="0DDB094A" w14:textId="77777777" w:rsidTr="00D02EE9">
        <w:trPr>
          <w:trHeight w:val="546"/>
        </w:trPr>
        <w:tc>
          <w:tcPr>
            <w:tcW w:w="675" w:type="dxa"/>
          </w:tcPr>
          <w:p w14:paraId="0DDB0947" w14:textId="77777777" w:rsidR="00D02EE9" w:rsidRPr="00B03B66" w:rsidRDefault="00D02EE9" w:rsidP="00835892">
            <w:pPr>
              <w:rPr>
                <w:rFonts w:ascii="Verdana" w:hAnsi="Verdana"/>
                <w:sz w:val="56"/>
                <w:szCs w:val="56"/>
              </w:rPr>
            </w:pPr>
            <w:r w:rsidRPr="00B03B66">
              <w:rPr>
                <w:rFonts w:ascii="Verdana" w:hAnsi="Verdana"/>
                <w:sz w:val="56"/>
                <w:szCs w:val="56"/>
              </w:rPr>
              <w:sym w:font="Wingdings" w:char="F0FB"/>
            </w:r>
          </w:p>
        </w:tc>
        <w:tc>
          <w:tcPr>
            <w:tcW w:w="9781" w:type="dxa"/>
          </w:tcPr>
          <w:p w14:paraId="0DDB0948" w14:textId="77777777" w:rsidR="00404BA7" w:rsidRPr="00B03B66" w:rsidRDefault="00404BA7" w:rsidP="00CA316E">
            <w:pPr>
              <w:rPr>
                <w:rFonts w:ascii="Verdana" w:hAnsi="Verdana"/>
                <w:b/>
                <w:i/>
              </w:rPr>
            </w:pPr>
          </w:p>
          <w:p w14:paraId="0DDB0949" w14:textId="77777777" w:rsidR="00D02EE9" w:rsidRPr="00B03B66" w:rsidRDefault="00741779" w:rsidP="00CA316E">
            <w:pPr>
              <w:rPr>
                <w:rFonts w:ascii="Verdana" w:hAnsi="Verdana"/>
                <w:b/>
                <w:i/>
              </w:rPr>
            </w:pPr>
            <w:r w:rsidRPr="00B03B66">
              <w:rPr>
                <w:rFonts w:ascii="Verdana" w:hAnsi="Verdana"/>
                <w:b/>
                <w:i/>
              </w:rPr>
              <w:t>DO NOT</w:t>
            </w:r>
            <w:r w:rsidRPr="00B03B66">
              <w:rPr>
                <w:rFonts w:ascii="Verdana" w:hAnsi="Verdana"/>
              </w:rPr>
              <w:t xml:space="preserve"> d</w:t>
            </w:r>
            <w:r w:rsidR="00D02EE9" w:rsidRPr="00B03B66">
              <w:rPr>
                <w:rFonts w:ascii="Verdana" w:hAnsi="Verdana"/>
              </w:rPr>
              <w:t>estroy personal records without referring to the “Guideli</w:t>
            </w:r>
            <w:r w:rsidR="00A5332F" w:rsidRPr="00B03B66">
              <w:rPr>
                <w:rFonts w:ascii="Verdana" w:hAnsi="Verdana"/>
              </w:rPr>
              <w:t>nes for Archiving” in Appendix 5</w:t>
            </w:r>
            <w:r w:rsidR="00D02EE9" w:rsidRPr="00B03B66">
              <w:rPr>
                <w:rFonts w:ascii="Verdana" w:hAnsi="Verdana"/>
              </w:rPr>
              <w:t xml:space="preserve"> to this Policy</w:t>
            </w:r>
            <w:r w:rsidR="0039079A" w:rsidRPr="00B03B66">
              <w:rPr>
                <w:rFonts w:ascii="Verdana" w:hAnsi="Verdana"/>
              </w:rPr>
              <w:t xml:space="preserve"> and all papers and printouts should be disposed of carefully either by shre</w:t>
            </w:r>
            <w:r w:rsidR="00CA316E" w:rsidRPr="00B03B66">
              <w:rPr>
                <w:rFonts w:ascii="Verdana" w:hAnsi="Verdana"/>
              </w:rPr>
              <w:t>d</w:t>
            </w:r>
            <w:r w:rsidR="0039079A" w:rsidRPr="00B03B66">
              <w:rPr>
                <w:rFonts w:ascii="Verdana" w:hAnsi="Verdana"/>
              </w:rPr>
              <w:t>ding or identifying as confidential waste for disposal</w:t>
            </w:r>
          </w:p>
        </w:tc>
      </w:tr>
    </w:tbl>
    <w:p w14:paraId="0DDB094B" w14:textId="77777777" w:rsidR="00633E2E" w:rsidRPr="00B03B66" w:rsidRDefault="00633E2E">
      <w:pPr>
        <w:rPr>
          <w:rFonts w:ascii="Verdana" w:hAnsi="Verdana"/>
          <w:b/>
        </w:rPr>
      </w:pPr>
    </w:p>
    <w:p w14:paraId="0DDB094C" w14:textId="77777777" w:rsidR="00404BA7" w:rsidRPr="00B03B66" w:rsidRDefault="00404BA7">
      <w:pPr>
        <w:rPr>
          <w:rFonts w:ascii="Verdana" w:hAnsi="Verdana" w:cs="Book Antiqua"/>
          <w:b/>
          <w:bCs/>
          <w:color w:val="000000"/>
          <w:sz w:val="28"/>
          <w:szCs w:val="28"/>
        </w:rPr>
      </w:pPr>
      <w:r w:rsidRPr="00B03B66">
        <w:rPr>
          <w:rFonts w:ascii="Verdana" w:hAnsi="Verdana" w:cs="Book Antiqua"/>
          <w:b/>
          <w:bCs/>
          <w:color w:val="000000"/>
          <w:sz w:val="28"/>
          <w:szCs w:val="28"/>
        </w:rPr>
        <w:br w:type="page"/>
      </w:r>
    </w:p>
    <w:p w14:paraId="0DDB094D" w14:textId="77777777" w:rsidR="0060061E" w:rsidRPr="00B03B66" w:rsidRDefault="00E3518B" w:rsidP="00CA316E">
      <w:pPr>
        <w:rPr>
          <w:rFonts w:ascii="Verdana" w:hAnsi="Verdana"/>
          <w:b/>
          <w:sz w:val="28"/>
          <w:szCs w:val="28"/>
        </w:rPr>
      </w:pPr>
      <w:r w:rsidRPr="00B03B66">
        <w:rPr>
          <w:noProof/>
          <w:sz w:val="24"/>
          <w:szCs w:val="24"/>
          <w:lang w:eastAsia="en-GB"/>
        </w:rPr>
        <mc:AlternateContent>
          <mc:Choice Requires="wps">
            <w:drawing>
              <wp:anchor distT="0" distB="0" distL="114300" distR="114300" simplePos="0" relativeHeight="251664896" behindDoc="0" locked="0" layoutInCell="1" allowOverlap="1" wp14:anchorId="0DDB09EB" wp14:editId="0DDB09EC">
                <wp:simplePos x="0" y="0"/>
                <wp:positionH relativeFrom="column">
                  <wp:posOffset>5697220</wp:posOffset>
                </wp:positionH>
                <wp:positionV relativeFrom="paragraph">
                  <wp:posOffset>-457200</wp:posOffset>
                </wp:positionV>
                <wp:extent cx="1028700" cy="3429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B0A16" w14:textId="77777777" w:rsidR="001C181C" w:rsidRDefault="001C181C" w:rsidP="009B3C61">
                            <w:pPr>
                              <w:pStyle w:val="Heading4"/>
                              <w:jc w:val="right"/>
                              <w:rPr>
                                <w:sz w:val="20"/>
                              </w:rPr>
                            </w:pPr>
                            <w:r>
                              <w:rPr>
                                <w:sz w:val="20"/>
                              </w:rPr>
                              <w:t>Appendix 3</w:t>
                            </w:r>
                          </w:p>
                          <w:p w14:paraId="0DDB0A17" w14:textId="77777777" w:rsidR="001C181C" w:rsidRDefault="001C181C" w:rsidP="009B3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B09EB" id="_x0000_s1028" type="#_x0000_t202" style="position:absolute;margin-left:448.6pt;margin-top:-36pt;width:81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Rgg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" stroked="f">
                <v:textbox>
                  <w:txbxContent>
                    <w:p w14:paraId="0DDB0A16" w14:textId="77777777" w:rsidR="001C181C" w:rsidRDefault="001C181C" w:rsidP="009B3C61">
                      <w:pPr>
                        <w:pStyle w:val="Heading4"/>
                        <w:jc w:val="right"/>
                        <w:rPr>
                          <w:sz w:val="20"/>
                        </w:rPr>
                      </w:pPr>
                      <w:r>
                        <w:rPr>
                          <w:sz w:val="20"/>
                        </w:rPr>
                        <w:t>Appendix 3</w:t>
                      </w:r>
                    </w:p>
                    <w:p w14:paraId="0DDB0A17" w14:textId="77777777" w:rsidR="001C181C" w:rsidRDefault="001C181C" w:rsidP="009B3C61"/>
                  </w:txbxContent>
                </v:textbox>
              </v:shape>
            </w:pict>
          </mc:Fallback>
        </mc:AlternateContent>
      </w:r>
      <w:r w:rsidR="0060061E" w:rsidRPr="00B03B66">
        <w:rPr>
          <w:rFonts w:ascii="Verdana" w:hAnsi="Verdana" w:cs="Book Antiqua"/>
          <w:b/>
          <w:bCs/>
          <w:color w:val="000000"/>
          <w:sz w:val="28"/>
          <w:szCs w:val="28"/>
        </w:rPr>
        <w:t>Categories of personal information held on staff and students</w:t>
      </w:r>
    </w:p>
    <w:p w14:paraId="0DDB094E" w14:textId="77777777" w:rsidR="0060061E" w:rsidRPr="00B03B66" w:rsidRDefault="0060061E" w:rsidP="0060061E">
      <w:pPr>
        <w:autoSpaceDE w:val="0"/>
        <w:autoSpaceDN w:val="0"/>
        <w:adjustRightInd w:val="0"/>
        <w:ind w:left="720"/>
        <w:rPr>
          <w:rFonts w:ascii="Verdana" w:hAnsi="Verdana" w:cs="Book Antiqua"/>
          <w:b/>
          <w:bCs/>
          <w:color w:val="000000"/>
        </w:rPr>
      </w:pPr>
    </w:p>
    <w:p w14:paraId="0DDB094F" w14:textId="77777777" w:rsidR="00A12828" w:rsidRPr="00B03B66" w:rsidRDefault="00A12828" w:rsidP="0060061E">
      <w:pPr>
        <w:autoSpaceDE w:val="0"/>
        <w:autoSpaceDN w:val="0"/>
        <w:adjustRightInd w:val="0"/>
        <w:ind w:left="720"/>
        <w:rPr>
          <w:rFonts w:ascii="Verdana" w:hAnsi="Verdana" w:cs="Book Antiqua"/>
          <w:b/>
          <w:bCs/>
          <w:color w:val="000000"/>
        </w:rPr>
      </w:pPr>
    </w:p>
    <w:p w14:paraId="0DDB0950" w14:textId="77777777" w:rsidR="00A12828" w:rsidRPr="00B03B66" w:rsidRDefault="0060061E" w:rsidP="00A12828">
      <w:pPr>
        <w:pStyle w:val="ListParagraph"/>
        <w:numPr>
          <w:ilvl w:val="0"/>
          <w:numId w:val="13"/>
        </w:numPr>
        <w:autoSpaceDE w:val="0"/>
        <w:autoSpaceDN w:val="0"/>
        <w:adjustRightInd w:val="0"/>
        <w:rPr>
          <w:rFonts w:ascii="Verdana" w:hAnsi="Verdana" w:cs="BG-BookNormal"/>
          <w:b/>
          <w:lang w:eastAsia="en-GB"/>
        </w:rPr>
      </w:pPr>
      <w:r w:rsidRPr="00B03B66">
        <w:rPr>
          <w:rFonts w:ascii="Verdana" w:hAnsi="Verdana" w:cs="BG-BookNormal"/>
          <w:b/>
          <w:lang w:eastAsia="en-GB"/>
        </w:rPr>
        <w:t xml:space="preserve">Personal details: </w:t>
      </w:r>
      <w:r w:rsidRPr="00B03B66">
        <w:rPr>
          <w:rFonts w:ascii="Verdana" w:hAnsi="Verdana" w:cs="BG-BookNormal"/>
          <w:lang w:eastAsia="en-GB"/>
        </w:rPr>
        <w:t xml:space="preserve">this includes date of birth; </w:t>
      </w:r>
      <w:r w:rsidR="00906226" w:rsidRPr="00B03B66">
        <w:rPr>
          <w:rFonts w:ascii="Verdana" w:hAnsi="Verdana" w:cs="BG-BookNormal"/>
          <w:lang w:eastAsia="en-GB"/>
        </w:rPr>
        <w:t xml:space="preserve">gender; </w:t>
      </w:r>
      <w:r w:rsidRPr="00B03B66">
        <w:rPr>
          <w:rFonts w:ascii="Verdana" w:hAnsi="Verdana" w:cs="BG-BookNormal"/>
          <w:lang w:eastAsia="en-GB"/>
        </w:rPr>
        <w:t>ethnicity; name, address, telephone, mobile and email contacts; qualifications;</w:t>
      </w:r>
      <w:r w:rsidR="00906226" w:rsidRPr="00B03B66">
        <w:rPr>
          <w:rFonts w:ascii="Verdana" w:hAnsi="Verdana" w:cs="BG-BookNormal"/>
          <w:lang w:eastAsia="en-GB"/>
        </w:rPr>
        <w:t xml:space="preserve"> next of kin; employment status.</w:t>
      </w:r>
    </w:p>
    <w:p w14:paraId="0DDB0951" w14:textId="77777777" w:rsidR="00906226" w:rsidRPr="00B03B66" w:rsidRDefault="00906226" w:rsidP="00906226">
      <w:pPr>
        <w:pStyle w:val="ListParagraph"/>
        <w:autoSpaceDE w:val="0"/>
        <w:autoSpaceDN w:val="0"/>
        <w:adjustRightInd w:val="0"/>
        <w:ind w:left="360"/>
        <w:rPr>
          <w:rFonts w:ascii="Verdana" w:hAnsi="Verdana" w:cs="BG-BookNormal"/>
          <w:b/>
          <w:lang w:eastAsia="en-GB"/>
        </w:rPr>
      </w:pPr>
    </w:p>
    <w:p w14:paraId="0DDB0952" w14:textId="77777777" w:rsidR="0060061E" w:rsidRPr="00B03B66" w:rsidRDefault="009B3C61" w:rsidP="00A12828">
      <w:pPr>
        <w:pStyle w:val="ListParagraph"/>
        <w:numPr>
          <w:ilvl w:val="0"/>
          <w:numId w:val="13"/>
        </w:numPr>
        <w:autoSpaceDE w:val="0"/>
        <w:autoSpaceDN w:val="0"/>
        <w:adjustRightInd w:val="0"/>
        <w:rPr>
          <w:rFonts w:ascii="Verdana" w:hAnsi="Verdana" w:cs="BG-BookNormal"/>
          <w:lang w:eastAsia="en-GB"/>
        </w:rPr>
      </w:pPr>
      <w:r w:rsidRPr="00B03B66">
        <w:rPr>
          <w:rFonts w:ascii="Verdana" w:hAnsi="Verdana" w:cs="BG-BookNormal"/>
          <w:b/>
          <w:lang w:eastAsia="en-GB"/>
        </w:rPr>
        <w:t>Health or medical matters</w:t>
      </w:r>
      <w:r w:rsidR="0060061E" w:rsidRPr="00B03B66">
        <w:rPr>
          <w:rFonts w:ascii="Verdana" w:hAnsi="Verdana" w:cs="BG-BookNormal"/>
          <w:b/>
          <w:lang w:eastAsia="en-GB"/>
        </w:rPr>
        <w:t xml:space="preserve">: </w:t>
      </w:r>
      <w:r w:rsidR="0060061E" w:rsidRPr="00B03B66">
        <w:rPr>
          <w:rFonts w:ascii="Verdana" w:hAnsi="Verdana" w:cs="BG-BookNormal"/>
          <w:lang w:eastAsia="en-GB"/>
        </w:rPr>
        <w:t>this includes details about specific conditions individuals may suffer from, such as asthma or diabetes: information about pregnancy, if appropriate, information about sickness absences and any medical reports we may have received.</w:t>
      </w:r>
    </w:p>
    <w:p w14:paraId="0DDB0953" w14:textId="77777777" w:rsidR="00A12828" w:rsidRPr="00B03B66" w:rsidRDefault="00A12828" w:rsidP="00A12828">
      <w:pPr>
        <w:pStyle w:val="ListParagraph"/>
        <w:autoSpaceDE w:val="0"/>
        <w:autoSpaceDN w:val="0"/>
        <w:adjustRightInd w:val="0"/>
        <w:ind w:left="360"/>
        <w:rPr>
          <w:rFonts w:ascii="Verdana" w:hAnsi="Verdana" w:cs="BG-BookNormal"/>
          <w:b/>
          <w:lang w:eastAsia="en-GB"/>
        </w:rPr>
      </w:pPr>
    </w:p>
    <w:p w14:paraId="0DDB0954" w14:textId="77777777" w:rsidR="0060061E" w:rsidRPr="00B03B66" w:rsidRDefault="0060061E" w:rsidP="00A12828">
      <w:pPr>
        <w:pStyle w:val="ListParagraph"/>
        <w:numPr>
          <w:ilvl w:val="0"/>
          <w:numId w:val="13"/>
        </w:numPr>
        <w:autoSpaceDE w:val="0"/>
        <w:autoSpaceDN w:val="0"/>
        <w:adjustRightInd w:val="0"/>
        <w:rPr>
          <w:rFonts w:ascii="Verdana" w:hAnsi="Verdana" w:cs="BG-BookNormal"/>
          <w:b/>
          <w:lang w:eastAsia="en-GB"/>
        </w:rPr>
      </w:pPr>
      <w:r w:rsidRPr="00B03B66">
        <w:rPr>
          <w:rFonts w:ascii="Verdana" w:hAnsi="Verdana" w:cs="BG-BookNormal"/>
          <w:b/>
          <w:lang w:eastAsia="en-GB"/>
        </w:rPr>
        <w:t>Membership/non membership of trade unions</w:t>
      </w:r>
    </w:p>
    <w:p w14:paraId="0DDB0955" w14:textId="77777777" w:rsidR="00A12828" w:rsidRPr="00B03B66" w:rsidRDefault="00A12828" w:rsidP="00A12828">
      <w:pPr>
        <w:pStyle w:val="ListParagraph"/>
        <w:autoSpaceDE w:val="0"/>
        <w:autoSpaceDN w:val="0"/>
        <w:adjustRightInd w:val="0"/>
        <w:ind w:left="360"/>
        <w:rPr>
          <w:rFonts w:ascii="Verdana" w:hAnsi="Verdana" w:cs="BG-BookNormal"/>
          <w:b/>
          <w:lang w:eastAsia="en-GB"/>
        </w:rPr>
      </w:pPr>
    </w:p>
    <w:p w14:paraId="0DDB0956" w14:textId="77777777" w:rsidR="0060061E" w:rsidRPr="00B03B66" w:rsidRDefault="0060061E" w:rsidP="00A12828">
      <w:pPr>
        <w:pStyle w:val="ListParagraph"/>
        <w:numPr>
          <w:ilvl w:val="0"/>
          <w:numId w:val="13"/>
        </w:numPr>
        <w:autoSpaceDE w:val="0"/>
        <w:autoSpaceDN w:val="0"/>
        <w:adjustRightInd w:val="0"/>
        <w:rPr>
          <w:rFonts w:ascii="Verdana" w:hAnsi="Verdana" w:cs="BG-BookNormal"/>
          <w:lang w:eastAsia="en-GB"/>
        </w:rPr>
      </w:pPr>
      <w:r w:rsidRPr="00B03B66">
        <w:rPr>
          <w:rFonts w:ascii="Verdana" w:hAnsi="Verdana" w:cs="BG-BookNormal"/>
          <w:b/>
          <w:lang w:eastAsia="en-GB"/>
        </w:rPr>
        <w:t xml:space="preserve">Details about student academic performance </w:t>
      </w:r>
      <w:r w:rsidRPr="00B03B66">
        <w:rPr>
          <w:rFonts w:ascii="Verdana" w:hAnsi="Verdana" w:cs="BG-BookNormal"/>
          <w:lang w:eastAsia="en-GB"/>
        </w:rPr>
        <w:t>and expected results; attendance; individual learning plans; references and recommendations; records of any security or disciplinary issues; and any other course related information.</w:t>
      </w:r>
    </w:p>
    <w:p w14:paraId="0DDB0957" w14:textId="77777777" w:rsidR="00A12828" w:rsidRPr="00B03B66" w:rsidRDefault="00A12828" w:rsidP="00A12828">
      <w:pPr>
        <w:pStyle w:val="ListParagraph"/>
        <w:autoSpaceDE w:val="0"/>
        <w:autoSpaceDN w:val="0"/>
        <w:adjustRightInd w:val="0"/>
        <w:ind w:left="360"/>
        <w:rPr>
          <w:rFonts w:ascii="Verdana" w:hAnsi="Verdana" w:cs="BG-BookNormal"/>
          <w:b/>
          <w:lang w:eastAsia="en-GB"/>
        </w:rPr>
      </w:pPr>
    </w:p>
    <w:p w14:paraId="0DDB0958" w14:textId="77777777" w:rsidR="0060061E" w:rsidRPr="00B03B66" w:rsidRDefault="0060061E" w:rsidP="00A12828">
      <w:pPr>
        <w:pStyle w:val="ListParagraph"/>
        <w:numPr>
          <w:ilvl w:val="0"/>
          <w:numId w:val="13"/>
        </w:numPr>
        <w:autoSpaceDE w:val="0"/>
        <w:autoSpaceDN w:val="0"/>
        <w:adjustRightInd w:val="0"/>
        <w:rPr>
          <w:rFonts w:ascii="Verdana" w:hAnsi="Verdana" w:cs="BG-BookNormal"/>
          <w:lang w:eastAsia="en-GB"/>
        </w:rPr>
      </w:pPr>
      <w:r w:rsidRPr="00B03B66">
        <w:rPr>
          <w:rFonts w:ascii="Verdana" w:hAnsi="Verdana" w:cs="BG-BookNormal"/>
          <w:b/>
          <w:lang w:eastAsia="en-GB"/>
        </w:rPr>
        <w:t xml:space="preserve">Details about student finance, </w:t>
      </w:r>
      <w:r w:rsidRPr="00B03B66">
        <w:rPr>
          <w:rFonts w:ascii="Verdana" w:hAnsi="Verdana" w:cs="BG-BookNormal"/>
          <w:lang w:eastAsia="en-GB"/>
        </w:rPr>
        <w:t>including course fees, course registration, library and other equipment on loan.</w:t>
      </w:r>
    </w:p>
    <w:p w14:paraId="0DDB0959" w14:textId="77777777" w:rsidR="00A12828" w:rsidRPr="00B03B66" w:rsidRDefault="00A12828" w:rsidP="00A12828">
      <w:pPr>
        <w:pStyle w:val="ListParagraph"/>
        <w:autoSpaceDE w:val="0"/>
        <w:autoSpaceDN w:val="0"/>
        <w:adjustRightInd w:val="0"/>
        <w:ind w:left="360"/>
        <w:rPr>
          <w:rFonts w:ascii="Verdana" w:hAnsi="Verdana" w:cs="BG-BookNormal"/>
          <w:b/>
          <w:lang w:eastAsia="en-GB"/>
        </w:rPr>
      </w:pPr>
    </w:p>
    <w:p w14:paraId="0DDB095A" w14:textId="77777777" w:rsidR="00A12828" w:rsidRPr="00B03B66" w:rsidRDefault="0060061E" w:rsidP="00A12828">
      <w:pPr>
        <w:pStyle w:val="ListParagraph"/>
        <w:numPr>
          <w:ilvl w:val="0"/>
          <w:numId w:val="13"/>
        </w:numPr>
        <w:autoSpaceDE w:val="0"/>
        <w:autoSpaceDN w:val="0"/>
        <w:adjustRightInd w:val="0"/>
        <w:rPr>
          <w:rFonts w:ascii="Verdana" w:hAnsi="Verdana" w:cs="BG-BookNormal"/>
          <w:lang w:eastAsia="en-GB"/>
        </w:rPr>
      </w:pPr>
      <w:r w:rsidRPr="00B03B66">
        <w:rPr>
          <w:rFonts w:ascii="Verdana" w:hAnsi="Verdana" w:cs="BG-BookNormal"/>
          <w:b/>
          <w:lang w:eastAsia="en-GB"/>
        </w:rPr>
        <w:t xml:space="preserve">Details about employees work performance, </w:t>
      </w:r>
      <w:r w:rsidRPr="00B03B66">
        <w:rPr>
          <w:rFonts w:ascii="Verdana" w:hAnsi="Verdana" w:cs="BG-BookNormal"/>
          <w:lang w:eastAsia="en-GB"/>
        </w:rPr>
        <w:t>including notes of supervision sessions; appraisals; training and assessment; teaching and learning observation records, where appropriate.</w:t>
      </w:r>
    </w:p>
    <w:p w14:paraId="0DDB095B" w14:textId="77777777" w:rsidR="00A12828" w:rsidRPr="00B03B66" w:rsidRDefault="00A12828" w:rsidP="00A12828">
      <w:pPr>
        <w:pStyle w:val="ListParagraph"/>
        <w:autoSpaceDE w:val="0"/>
        <w:autoSpaceDN w:val="0"/>
        <w:adjustRightInd w:val="0"/>
        <w:ind w:left="360"/>
        <w:rPr>
          <w:rFonts w:ascii="Verdana" w:hAnsi="Verdana" w:cs="BG-BookNormal"/>
          <w:b/>
          <w:lang w:eastAsia="en-GB"/>
        </w:rPr>
      </w:pPr>
    </w:p>
    <w:p w14:paraId="0DDB095C" w14:textId="77777777" w:rsidR="0060061E" w:rsidRPr="00B03B66" w:rsidRDefault="0060061E" w:rsidP="00A12828">
      <w:pPr>
        <w:pStyle w:val="ListParagraph"/>
        <w:numPr>
          <w:ilvl w:val="0"/>
          <w:numId w:val="13"/>
        </w:numPr>
        <w:autoSpaceDE w:val="0"/>
        <w:autoSpaceDN w:val="0"/>
        <w:adjustRightInd w:val="0"/>
        <w:rPr>
          <w:rFonts w:ascii="Verdana" w:hAnsi="Verdana" w:cs="BG-BookNormal"/>
          <w:lang w:eastAsia="en-GB"/>
        </w:rPr>
      </w:pPr>
      <w:r w:rsidRPr="00B03B66">
        <w:rPr>
          <w:rFonts w:ascii="Verdana" w:hAnsi="Verdana" w:cs="BG-BookNormal"/>
          <w:b/>
          <w:lang w:eastAsia="en-GB"/>
        </w:rPr>
        <w:t xml:space="preserve">Human Resources information.  </w:t>
      </w:r>
      <w:r w:rsidRPr="00B03B66">
        <w:rPr>
          <w:rFonts w:ascii="Verdana" w:hAnsi="Verdana" w:cs="BG-BookNormal"/>
          <w:lang w:eastAsia="en-GB"/>
        </w:rPr>
        <w:t xml:space="preserve">This includes details about start date; pension and pay details; </w:t>
      </w:r>
      <w:r w:rsidR="00906226" w:rsidRPr="00B03B66">
        <w:rPr>
          <w:rFonts w:ascii="Verdana" w:hAnsi="Verdana" w:cs="BG-BookNormal"/>
          <w:lang w:eastAsia="en-GB"/>
        </w:rPr>
        <w:t xml:space="preserve">national insurance number, bank account details for pay purposes; </w:t>
      </w:r>
      <w:r w:rsidRPr="00B03B66">
        <w:rPr>
          <w:rFonts w:ascii="Verdana" w:hAnsi="Verdana" w:cs="BG-BookNormal"/>
          <w:lang w:eastAsia="en-GB"/>
        </w:rPr>
        <w:t>next of kin; any current disciplinary or grievance matters; any deductions from salary or any loans.</w:t>
      </w:r>
    </w:p>
    <w:p w14:paraId="0DDB095D" w14:textId="77777777" w:rsidR="00A12828" w:rsidRPr="00B03B66" w:rsidRDefault="00A12828" w:rsidP="00A12828">
      <w:pPr>
        <w:pStyle w:val="ListParagraph"/>
        <w:autoSpaceDE w:val="0"/>
        <w:autoSpaceDN w:val="0"/>
        <w:adjustRightInd w:val="0"/>
        <w:ind w:left="360"/>
        <w:rPr>
          <w:rFonts w:ascii="Verdana" w:hAnsi="Verdana" w:cs="BG-BookNormal"/>
          <w:lang w:eastAsia="en-GB"/>
        </w:rPr>
      </w:pPr>
    </w:p>
    <w:p w14:paraId="0DDB095E" w14:textId="77777777" w:rsidR="00A12828" w:rsidRPr="00B03B66" w:rsidRDefault="0060061E" w:rsidP="00A12828">
      <w:pPr>
        <w:pStyle w:val="ListParagraph"/>
        <w:numPr>
          <w:ilvl w:val="0"/>
          <w:numId w:val="13"/>
        </w:numPr>
        <w:autoSpaceDE w:val="0"/>
        <w:autoSpaceDN w:val="0"/>
        <w:adjustRightInd w:val="0"/>
        <w:rPr>
          <w:rFonts w:ascii="Verdana" w:hAnsi="Verdana" w:cs="BG-BookNormal"/>
          <w:b/>
          <w:lang w:eastAsia="en-GB"/>
        </w:rPr>
      </w:pPr>
      <w:r w:rsidRPr="00B03B66">
        <w:rPr>
          <w:rFonts w:ascii="Verdana" w:hAnsi="Verdana" w:cs="BG-BookNormal"/>
          <w:b/>
          <w:lang w:eastAsia="en-GB"/>
        </w:rPr>
        <w:t>Details about any criminal record</w:t>
      </w:r>
      <w:r w:rsidRPr="00B03B66">
        <w:rPr>
          <w:rFonts w:ascii="Verdana" w:hAnsi="Verdana" w:cs="BG-BookNormal"/>
          <w:b/>
          <w:lang w:eastAsia="en-GB"/>
        </w:rPr>
        <w:tab/>
      </w:r>
    </w:p>
    <w:p w14:paraId="0DDB095F" w14:textId="77777777" w:rsidR="00A12828" w:rsidRPr="00B03B66" w:rsidRDefault="00A12828" w:rsidP="00A12828">
      <w:pPr>
        <w:pStyle w:val="ListParagraph"/>
        <w:autoSpaceDE w:val="0"/>
        <w:autoSpaceDN w:val="0"/>
        <w:adjustRightInd w:val="0"/>
        <w:ind w:left="360"/>
        <w:rPr>
          <w:rFonts w:ascii="Verdana" w:hAnsi="Verdana" w:cs="BG-BookNormal"/>
          <w:b/>
          <w:lang w:eastAsia="en-GB"/>
        </w:rPr>
      </w:pPr>
    </w:p>
    <w:p w14:paraId="0DDB0960" w14:textId="77777777" w:rsidR="0060061E" w:rsidRPr="00B03B66" w:rsidRDefault="0060061E" w:rsidP="00A12828">
      <w:pPr>
        <w:pStyle w:val="ListParagraph"/>
        <w:numPr>
          <w:ilvl w:val="0"/>
          <w:numId w:val="13"/>
        </w:numPr>
        <w:autoSpaceDE w:val="0"/>
        <w:autoSpaceDN w:val="0"/>
        <w:adjustRightInd w:val="0"/>
        <w:rPr>
          <w:rFonts w:ascii="Verdana" w:hAnsi="Verdana" w:cs="BG-BookNormal"/>
          <w:b/>
          <w:lang w:eastAsia="en-GB"/>
        </w:rPr>
      </w:pPr>
      <w:r w:rsidRPr="00B03B66">
        <w:rPr>
          <w:rFonts w:ascii="Verdana" w:hAnsi="Verdana"/>
          <w:b/>
          <w:color w:val="333333"/>
          <w:lang w:val="en" w:eastAsia="en-GB"/>
        </w:rPr>
        <w:t>Other categories</w:t>
      </w:r>
      <w:r w:rsidRPr="00B03B66">
        <w:rPr>
          <w:rFonts w:ascii="Verdana" w:hAnsi="Verdana"/>
          <w:color w:val="333333"/>
          <w:lang w:val="en" w:eastAsia="en-GB"/>
        </w:rPr>
        <w:t xml:space="preserve"> that may be relevant for the purposes of conducting the College’s </w:t>
      </w:r>
      <w:r w:rsidR="00A12828" w:rsidRPr="00B03B66">
        <w:rPr>
          <w:rFonts w:ascii="Verdana" w:hAnsi="Verdana"/>
          <w:color w:val="333333"/>
          <w:lang w:val="en" w:eastAsia="en-GB"/>
        </w:rPr>
        <w:t xml:space="preserve">legitimate </w:t>
      </w:r>
      <w:r w:rsidRPr="00B03B66">
        <w:rPr>
          <w:rFonts w:ascii="Verdana" w:hAnsi="Verdana"/>
          <w:color w:val="333333"/>
          <w:lang w:val="en" w:eastAsia="en-GB"/>
        </w:rPr>
        <w:t xml:space="preserve">business or requested by Government agencies from time to time.  </w:t>
      </w:r>
    </w:p>
    <w:p w14:paraId="0DDB0961" w14:textId="77777777" w:rsidR="0060061E" w:rsidRPr="00B03B66" w:rsidRDefault="0060061E">
      <w:pPr>
        <w:rPr>
          <w:rFonts w:ascii="Verdana" w:hAnsi="Verdana"/>
          <w:b/>
        </w:rPr>
      </w:pPr>
    </w:p>
    <w:p w14:paraId="0DDB0962" w14:textId="77777777" w:rsidR="00232C8E" w:rsidRPr="00B03B66" w:rsidRDefault="00232C8E">
      <w:pPr>
        <w:tabs>
          <w:tab w:val="num" w:pos="709"/>
        </w:tabs>
        <w:ind w:left="709" w:hanging="283"/>
        <w:rPr>
          <w:rFonts w:ascii="Verdana" w:hAnsi="Verdana"/>
        </w:rPr>
      </w:pPr>
    </w:p>
    <w:p w14:paraId="0DDB0963" w14:textId="77777777" w:rsidR="00232C8E" w:rsidRPr="00B03B66" w:rsidRDefault="00232C8E">
      <w:pPr>
        <w:pStyle w:val="Heading4"/>
        <w:jc w:val="center"/>
        <w:rPr>
          <w:sz w:val="20"/>
        </w:rPr>
      </w:pPr>
      <w:r w:rsidRPr="00B03B66">
        <w:rPr>
          <w:i/>
          <w:sz w:val="20"/>
        </w:rPr>
        <w:br w:type="page"/>
      </w:r>
      <w:r w:rsidRPr="00B03B66">
        <w:rPr>
          <w:sz w:val="20"/>
        </w:rPr>
        <w:t>WALTHAM FOREST COLLEGE</w:t>
      </w:r>
    </w:p>
    <w:p w14:paraId="0DDB0964" w14:textId="77777777" w:rsidR="00232C8E" w:rsidRPr="00B03B66" w:rsidRDefault="00C05D4E">
      <w:pPr>
        <w:pStyle w:val="Heading4"/>
        <w:jc w:val="center"/>
        <w:rPr>
          <w:sz w:val="20"/>
        </w:rPr>
      </w:pPr>
      <w:r w:rsidRPr="00B03B66">
        <w:rPr>
          <w:noProof/>
          <w:sz w:val="20"/>
          <w:lang w:eastAsia="en-GB"/>
        </w:rPr>
        <mc:AlternateContent>
          <mc:Choice Requires="wps">
            <w:drawing>
              <wp:anchor distT="0" distB="0" distL="114300" distR="114300" simplePos="0" relativeHeight="251659776" behindDoc="0" locked="0" layoutInCell="1" allowOverlap="1" wp14:anchorId="0DDB09ED" wp14:editId="0DDB09EE">
                <wp:simplePos x="0" y="0"/>
                <wp:positionH relativeFrom="column">
                  <wp:posOffset>5555976</wp:posOffset>
                </wp:positionH>
                <wp:positionV relativeFrom="paragraph">
                  <wp:posOffset>-566257</wp:posOffset>
                </wp:positionV>
                <wp:extent cx="1028700" cy="3429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B0A18" w14:textId="77777777" w:rsidR="001C181C" w:rsidRDefault="001C181C">
                            <w:pPr>
                              <w:pStyle w:val="Heading4"/>
                              <w:jc w:val="right"/>
                              <w:rPr>
                                <w:sz w:val="20"/>
                              </w:rPr>
                            </w:pPr>
                            <w:r>
                              <w:rPr>
                                <w:sz w:val="20"/>
                              </w:rPr>
                              <w:t>Appendix 4</w:t>
                            </w:r>
                          </w:p>
                          <w:p w14:paraId="0DDB0A19" w14:textId="77777777" w:rsidR="001C181C" w:rsidRDefault="001C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B09ED" id="_x0000_s1029" type="#_x0000_t202" style="position:absolute;left:0;text-align:left;margin-left:437.5pt;margin-top:-44.6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Y0gg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" stroked="f">
                <v:textbox>
                  <w:txbxContent>
                    <w:p w14:paraId="0DDB0A18" w14:textId="77777777" w:rsidR="001C181C" w:rsidRDefault="001C181C">
                      <w:pPr>
                        <w:pStyle w:val="Heading4"/>
                        <w:jc w:val="right"/>
                        <w:rPr>
                          <w:sz w:val="20"/>
                        </w:rPr>
                      </w:pPr>
                      <w:r>
                        <w:rPr>
                          <w:sz w:val="20"/>
                        </w:rPr>
                        <w:t>Appendix 4</w:t>
                      </w:r>
                    </w:p>
                    <w:p w14:paraId="0DDB0A19" w14:textId="77777777" w:rsidR="001C181C" w:rsidRDefault="001C181C"/>
                  </w:txbxContent>
                </v:textbox>
              </v:shape>
            </w:pict>
          </mc:Fallback>
        </mc:AlternateContent>
      </w:r>
    </w:p>
    <w:p w14:paraId="0DDB0965" w14:textId="77777777" w:rsidR="00232C8E" w:rsidRPr="00B03B66" w:rsidRDefault="00232C8E">
      <w:pPr>
        <w:pStyle w:val="Heading4"/>
        <w:jc w:val="center"/>
        <w:rPr>
          <w:sz w:val="20"/>
        </w:rPr>
      </w:pPr>
      <w:r w:rsidRPr="00B03B66">
        <w:rPr>
          <w:sz w:val="20"/>
        </w:rPr>
        <w:t>DATA PROTECTION</w:t>
      </w:r>
    </w:p>
    <w:p w14:paraId="0DDB0966" w14:textId="77777777" w:rsidR="00232C8E" w:rsidRPr="00B03B66" w:rsidRDefault="00232C8E">
      <w:pPr>
        <w:pStyle w:val="Heading4"/>
        <w:jc w:val="center"/>
        <w:rPr>
          <w:sz w:val="20"/>
        </w:rPr>
      </w:pPr>
    </w:p>
    <w:p w14:paraId="0DDB0967" w14:textId="77777777" w:rsidR="00232C8E" w:rsidRPr="00B03B66" w:rsidRDefault="00232C8E">
      <w:pPr>
        <w:pStyle w:val="Heading4"/>
        <w:jc w:val="center"/>
        <w:rPr>
          <w:sz w:val="20"/>
        </w:rPr>
      </w:pPr>
      <w:r w:rsidRPr="00B03B66">
        <w:rPr>
          <w:sz w:val="20"/>
        </w:rPr>
        <w:t>STANDARD REQUEST FORM FOR ACCESS TO DATA</w:t>
      </w:r>
    </w:p>
    <w:p w14:paraId="0DDB0968" w14:textId="77777777" w:rsidR="00232C8E" w:rsidRPr="00B03B66" w:rsidRDefault="00232C8E">
      <w:pPr>
        <w:rPr>
          <w:rFonts w:ascii="Verdana" w:hAnsi="Verdana"/>
        </w:rPr>
      </w:pPr>
    </w:p>
    <w:p w14:paraId="0DDB0969" w14:textId="77777777" w:rsidR="00232C8E" w:rsidRPr="00B03B66" w:rsidRDefault="00232C8E">
      <w:pPr>
        <w:rPr>
          <w:rFonts w:ascii="Verdana" w:hAnsi="Verdana"/>
          <w:b/>
          <w:i/>
        </w:rPr>
      </w:pPr>
      <w:r w:rsidRPr="00B03B66">
        <w:rPr>
          <w:rFonts w:ascii="Verdana" w:hAnsi="Verdana"/>
        </w:rPr>
        <w:t xml:space="preserve">I, </w:t>
      </w:r>
      <w:r w:rsidRPr="00B03B66">
        <w:rPr>
          <w:rFonts w:ascii="Verdana" w:hAnsi="Verdana"/>
          <w:b/>
          <w:i/>
        </w:rPr>
        <w:t>(insert name)</w:t>
      </w:r>
      <w:r w:rsidRPr="00B03B66">
        <w:rPr>
          <w:rFonts w:ascii="Verdana" w:hAnsi="Verdana"/>
        </w:rPr>
        <w:t xml:space="preserve"> wish to have access to either </w:t>
      </w:r>
      <w:r w:rsidRPr="00B03B66">
        <w:rPr>
          <w:rFonts w:ascii="Verdana" w:hAnsi="Verdana"/>
          <w:b/>
          <w:i/>
        </w:rPr>
        <w:t>(delete as appropriate)</w:t>
      </w:r>
    </w:p>
    <w:p w14:paraId="0DDB096A" w14:textId="77777777" w:rsidR="00232C8E" w:rsidRPr="00B03B66" w:rsidRDefault="00232C8E">
      <w:pPr>
        <w:rPr>
          <w:rFonts w:ascii="Verdana" w:hAnsi="Verdana"/>
        </w:rPr>
      </w:pPr>
    </w:p>
    <w:p w14:paraId="0DDB096B" w14:textId="77777777" w:rsidR="00232C8E" w:rsidRPr="00B03B66" w:rsidRDefault="00232C8E" w:rsidP="00A12828">
      <w:pPr>
        <w:pStyle w:val="ListParagraph"/>
        <w:numPr>
          <w:ilvl w:val="0"/>
          <w:numId w:val="12"/>
        </w:numPr>
        <w:ind w:left="360"/>
        <w:jc w:val="both"/>
        <w:rPr>
          <w:rFonts w:ascii="Verdana" w:hAnsi="Verdana"/>
        </w:rPr>
      </w:pPr>
      <w:r w:rsidRPr="00B03B66">
        <w:rPr>
          <w:rFonts w:ascii="Verdana" w:hAnsi="Verdana"/>
        </w:rPr>
        <w:t>All the data that the College currently has about me, either as part of an automated system or part of a relevant filing system; or</w:t>
      </w:r>
    </w:p>
    <w:p w14:paraId="0DDB096C" w14:textId="77777777" w:rsidR="00232C8E" w:rsidRPr="00B03B66" w:rsidRDefault="00232C8E" w:rsidP="00BF470F">
      <w:pPr>
        <w:rPr>
          <w:rFonts w:ascii="Verdana" w:hAnsi="Verdana"/>
        </w:rPr>
      </w:pPr>
    </w:p>
    <w:p w14:paraId="0DDB096D" w14:textId="77777777" w:rsidR="00232C8E" w:rsidRPr="00B03B66" w:rsidRDefault="00232C8E" w:rsidP="00A12828">
      <w:pPr>
        <w:pStyle w:val="ListParagraph"/>
        <w:numPr>
          <w:ilvl w:val="0"/>
          <w:numId w:val="12"/>
        </w:numPr>
        <w:ind w:left="360"/>
        <w:rPr>
          <w:rFonts w:ascii="Verdana" w:hAnsi="Verdana"/>
        </w:rPr>
      </w:pPr>
      <w:r w:rsidRPr="00B03B66">
        <w:rPr>
          <w:rFonts w:ascii="Verdana" w:hAnsi="Verdana"/>
        </w:rPr>
        <w:t>Data that the College has about me in the following categories:</w:t>
      </w:r>
    </w:p>
    <w:p w14:paraId="0DDB096E" w14:textId="77777777" w:rsidR="00232C8E" w:rsidRPr="00B03B66" w:rsidRDefault="00232C8E">
      <w:pPr>
        <w:rPr>
          <w:rFonts w:ascii="Verdana" w:hAnsi="Verdana"/>
        </w:rPr>
      </w:pPr>
    </w:p>
    <w:p w14:paraId="0DDB096F" w14:textId="62EAED15" w:rsidR="009B3C61" w:rsidRPr="00B03B66" w:rsidRDefault="00BF470F" w:rsidP="00BF470F">
      <w:pPr>
        <w:ind w:left="1080"/>
        <w:rPr>
          <w:rFonts w:ascii="Verdana" w:hAnsi="Verdana"/>
        </w:rPr>
      </w:pPr>
      <w:r w:rsidRPr="00B03B66">
        <w:rPr>
          <w:rFonts w:ascii="Verdana" w:hAnsi="Verdana"/>
          <w:noProof/>
          <w:lang w:eastAsia="en-GB"/>
        </w:rPr>
        <mc:AlternateContent>
          <mc:Choice Requires="wps">
            <w:drawing>
              <wp:anchor distT="0" distB="0" distL="114300" distR="114300" simplePos="0" relativeHeight="251667968" behindDoc="0" locked="0" layoutInCell="1" allowOverlap="1" wp14:anchorId="0DDB09EF" wp14:editId="0DDB09F0">
                <wp:simplePos x="0" y="0"/>
                <wp:positionH relativeFrom="column">
                  <wp:posOffset>219477</wp:posOffset>
                </wp:positionH>
                <wp:positionV relativeFrom="paragraph">
                  <wp:posOffset>21153</wp:posOffset>
                </wp:positionV>
                <wp:extent cx="192947" cy="192947"/>
                <wp:effectExtent l="0" t="0" r="17145" b="17145"/>
                <wp:wrapNone/>
                <wp:docPr id="14" name="Text Box 14"/>
                <wp:cNvGraphicFramePr/>
                <a:graphic xmlns:a="http://schemas.openxmlformats.org/drawingml/2006/main">
                  <a:graphicData uri="http://schemas.microsoft.com/office/word/2010/wordprocessingShape">
                    <wps:wsp>
                      <wps:cNvSpPr txBox="1"/>
                      <wps:spPr>
                        <a:xfrm>
                          <a:off x="0" y="0"/>
                          <a:ext cx="192947" cy="192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B0A1A" w14:textId="77777777" w:rsidR="001C181C" w:rsidRPr="00BF470F" w:rsidRDefault="001C181C" w:rsidP="00BF470F">
                            <w:pPr>
                              <w:jc w:val="both"/>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B09EF" id="Text Box 14" o:spid="_x0000_s1030" type="#_x0000_t202" style="position:absolute;left:0;text-align:left;margin-left:17.3pt;margin-top:1.65pt;width:15.2pt;height:15.2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" fillcolor="white [3201]" strokeweight=".5pt">
                <v:textbox>
                  <w:txbxContent>
                    <w:p w14:paraId="0DDB0A1A" w14:textId="77777777" w:rsidR="001C181C" w:rsidRPr="00BF470F" w:rsidRDefault="001C181C" w:rsidP="00BF470F">
                      <w:pPr>
                        <w:jc w:val="both"/>
                        <w:rPr>
                          <w:rFonts w:asciiTheme="minorHAnsi" w:hAnsiTheme="minorHAnsi" w:cstheme="minorHAnsi"/>
                          <w:sz w:val="18"/>
                          <w:szCs w:val="18"/>
                        </w:rPr>
                      </w:pPr>
                    </w:p>
                  </w:txbxContent>
                </v:textbox>
              </v:shape>
            </w:pict>
          </mc:Fallback>
        </mc:AlternateContent>
      </w:r>
      <w:r w:rsidR="009B3C61" w:rsidRPr="00B03B66">
        <w:rPr>
          <w:rFonts w:ascii="Verdana" w:hAnsi="Verdana"/>
        </w:rPr>
        <w:t>Personal details including name, address, date of birth, etc</w:t>
      </w:r>
      <w:r w:rsidR="001C181C">
        <w:rPr>
          <w:rFonts w:ascii="Verdana" w:hAnsi="Verdana"/>
        </w:rPr>
        <w:t>.</w:t>
      </w:r>
    </w:p>
    <w:p w14:paraId="0DDB0970" w14:textId="77777777" w:rsidR="009B3C61" w:rsidRPr="00B03B66" w:rsidRDefault="009B3C61" w:rsidP="00BF470F">
      <w:pPr>
        <w:ind w:left="1080"/>
        <w:rPr>
          <w:rFonts w:ascii="Verdana" w:hAnsi="Verdana"/>
        </w:rPr>
      </w:pPr>
    </w:p>
    <w:p w14:paraId="0DDB0971" w14:textId="77777777" w:rsidR="009B3C61" w:rsidRPr="00B03B66" w:rsidRDefault="00BF470F" w:rsidP="00BF470F">
      <w:pPr>
        <w:pStyle w:val="Heading3"/>
        <w:ind w:left="1080"/>
        <w:jc w:val="left"/>
        <w:rPr>
          <w:rFonts w:ascii="Verdana" w:hAnsi="Verdana"/>
          <w:i w:val="0"/>
        </w:rPr>
      </w:pPr>
      <w:r w:rsidRPr="00B03B66">
        <w:rPr>
          <w:rFonts w:ascii="Verdana" w:hAnsi="Verdana"/>
          <w:noProof/>
          <w:lang w:eastAsia="en-GB"/>
        </w:rPr>
        <mc:AlternateContent>
          <mc:Choice Requires="wps">
            <w:drawing>
              <wp:anchor distT="0" distB="0" distL="114300" distR="114300" simplePos="0" relativeHeight="251688448" behindDoc="0" locked="0" layoutInCell="1" allowOverlap="1" wp14:anchorId="0DDB09F1" wp14:editId="0DDB09F2">
                <wp:simplePos x="0" y="0"/>
                <wp:positionH relativeFrom="column">
                  <wp:posOffset>220345</wp:posOffset>
                </wp:positionH>
                <wp:positionV relativeFrom="paragraph">
                  <wp:posOffset>6350</wp:posOffset>
                </wp:positionV>
                <wp:extent cx="192405" cy="192405"/>
                <wp:effectExtent l="0" t="0" r="17145" b="17145"/>
                <wp:wrapNone/>
                <wp:docPr id="24" name="Text Box 24"/>
                <wp:cNvGraphicFramePr/>
                <a:graphic xmlns:a="http://schemas.openxmlformats.org/drawingml/2006/main">
                  <a:graphicData uri="http://schemas.microsoft.com/office/word/2010/wordprocessingShape">
                    <wps:wsp>
                      <wps:cNvSpPr txBox="1"/>
                      <wps:spPr>
                        <a:xfrm>
                          <a:off x="0" y="0"/>
                          <a:ext cx="19240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B0A1B" w14:textId="77777777" w:rsidR="001C181C" w:rsidRPr="00BF470F" w:rsidRDefault="001C181C" w:rsidP="00BF470F">
                            <w:pPr>
                              <w:jc w:val="both"/>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B09F1" id="Text Box 24" o:spid="_x0000_s1031" type="#_x0000_t202" style="position:absolute;left:0;text-align:left;margin-left:17.35pt;margin-top:.5pt;width:15.15pt;height:15.1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" fillcolor="white [3201]" strokeweight=".5pt">
                <v:textbox>
                  <w:txbxContent>
                    <w:p w14:paraId="0DDB0A1B" w14:textId="77777777" w:rsidR="001C181C" w:rsidRPr="00BF470F" w:rsidRDefault="001C181C" w:rsidP="00BF470F">
                      <w:pPr>
                        <w:jc w:val="both"/>
                        <w:rPr>
                          <w:rFonts w:asciiTheme="minorHAnsi" w:hAnsiTheme="minorHAnsi" w:cstheme="minorHAnsi"/>
                          <w:sz w:val="18"/>
                          <w:szCs w:val="18"/>
                        </w:rPr>
                      </w:pPr>
                    </w:p>
                  </w:txbxContent>
                </v:textbox>
              </v:shape>
            </w:pict>
          </mc:Fallback>
        </mc:AlternateContent>
      </w:r>
      <w:r w:rsidR="009B3C61" w:rsidRPr="00B03B66">
        <w:rPr>
          <w:rFonts w:ascii="Verdana" w:hAnsi="Verdana"/>
          <w:i w:val="0"/>
        </w:rPr>
        <w:t>Health or medical matters</w:t>
      </w:r>
    </w:p>
    <w:p w14:paraId="0DDB0972" w14:textId="77777777" w:rsidR="009B3C61" w:rsidRPr="00B03B66" w:rsidRDefault="00BF470F" w:rsidP="00BF470F">
      <w:pPr>
        <w:ind w:left="360"/>
      </w:pPr>
      <w:r w:rsidRPr="00B03B66">
        <w:rPr>
          <w:rFonts w:ascii="Verdana" w:hAnsi="Verdana"/>
          <w:noProof/>
          <w:lang w:eastAsia="en-GB"/>
        </w:rPr>
        <mc:AlternateContent>
          <mc:Choice Requires="wps">
            <w:drawing>
              <wp:anchor distT="0" distB="0" distL="114300" distR="114300" simplePos="0" relativeHeight="251690496" behindDoc="0" locked="0" layoutInCell="1" allowOverlap="1" wp14:anchorId="0DDB09F3" wp14:editId="0DDB09F4">
                <wp:simplePos x="0" y="0"/>
                <wp:positionH relativeFrom="column">
                  <wp:posOffset>220887</wp:posOffset>
                </wp:positionH>
                <wp:positionV relativeFrom="paragraph">
                  <wp:posOffset>128881</wp:posOffset>
                </wp:positionV>
                <wp:extent cx="192405" cy="192405"/>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19240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B0A1C" w14:textId="77777777" w:rsidR="001C181C" w:rsidRPr="00BF470F" w:rsidRDefault="001C181C" w:rsidP="00BF470F">
                            <w:pPr>
                              <w:jc w:val="both"/>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B09F3" id="Text Box 25" o:spid="_x0000_s1032" type="#_x0000_t202" style="position:absolute;left:0;text-align:left;margin-left:17.4pt;margin-top:10.15pt;width:15.15pt;height:15.1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" fillcolor="white [3201]" strokeweight=".5pt">
                <v:textbox>
                  <w:txbxContent>
                    <w:p w14:paraId="0DDB0A1C" w14:textId="77777777" w:rsidR="001C181C" w:rsidRPr="00BF470F" w:rsidRDefault="001C181C" w:rsidP="00BF470F">
                      <w:pPr>
                        <w:jc w:val="both"/>
                        <w:rPr>
                          <w:rFonts w:asciiTheme="minorHAnsi" w:hAnsiTheme="minorHAnsi" w:cstheme="minorHAnsi"/>
                          <w:sz w:val="18"/>
                          <w:szCs w:val="18"/>
                        </w:rPr>
                      </w:pPr>
                    </w:p>
                  </w:txbxContent>
                </v:textbox>
              </v:shape>
            </w:pict>
          </mc:Fallback>
        </mc:AlternateContent>
      </w:r>
    </w:p>
    <w:p w14:paraId="0DDB0973" w14:textId="77777777" w:rsidR="009B3C61" w:rsidRPr="00B03B66" w:rsidRDefault="009B3C61" w:rsidP="00BF470F">
      <w:pPr>
        <w:ind w:left="1080"/>
        <w:rPr>
          <w:rFonts w:ascii="Verdana" w:hAnsi="Verdana"/>
        </w:rPr>
      </w:pPr>
      <w:r w:rsidRPr="00B03B66">
        <w:rPr>
          <w:rFonts w:ascii="Verdana" w:hAnsi="Verdana"/>
        </w:rPr>
        <w:t>Trade Union information</w:t>
      </w:r>
    </w:p>
    <w:p w14:paraId="0DDB0974" w14:textId="77777777" w:rsidR="009B3C61" w:rsidRPr="00B03B66" w:rsidRDefault="00BF470F" w:rsidP="00BF470F">
      <w:pPr>
        <w:ind w:left="360"/>
        <w:rPr>
          <w:rFonts w:ascii="Verdana" w:hAnsi="Verdana"/>
        </w:rPr>
      </w:pPr>
      <w:r w:rsidRPr="00B03B66">
        <w:rPr>
          <w:rFonts w:ascii="Verdana" w:hAnsi="Verdana"/>
          <w:noProof/>
          <w:lang w:eastAsia="en-GB"/>
        </w:rPr>
        <mc:AlternateContent>
          <mc:Choice Requires="wps">
            <w:drawing>
              <wp:anchor distT="0" distB="0" distL="114300" distR="114300" simplePos="0" relativeHeight="251692544" behindDoc="0" locked="0" layoutInCell="1" allowOverlap="1" wp14:anchorId="0DDB09F5" wp14:editId="0DDB09F6">
                <wp:simplePos x="0" y="0"/>
                <wp:positionH relativeFrom="column">
                  <wp:posOffset>220887</wp:posOffset>
                </wp:positionH>
                <wp:positionV relativeFrom="paragraph">
                  <wp:posOffset>121530</wp:posOffset>
                </wp:positionV>
                <wp:extent cx="192405" cy="192405"/>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19240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B0A1D" w14:textId="77777777" w:rsidR="001C181C" w:rsidRPr="00BF470F" w:rsidRDefault="001C181C" w:rsidP="00BF470F">
                            <w:pPr>
                              <w:jc w:val="both"/>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B09F5" id="Text Box 26" o:spid="_x0000_s1033" type="#_x0000_t202" style="position:absolute;left:0;text-align:left;margin-left:17.4pt;margin-top:9.55pt;width:15.15pt;height:15.1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" fillcolor="white [3201]" strokeweight=".5pt">
                <v:textbox>
                  <w:txbxContent>
                    <w:p w14:paraId="0DDB0A1D" w14:textId="77777777" w:rsidR="001C181C" w:rsidRPr="00BF470F" w:rsidRDefault="001C181C" w:rsidP="00BF470F">
                      <w:pPr>
                        <w:jc w:val="both"/>
                        <w:rPr>
                          <w:rFonts w:asciiTheme="minorHAnsi" w:hAnsiTheme="minorHAnsi" w:cstheme="minorHAnsi"/>
                          <w:sz w:val="18"/>
                          <w:szCs w:val="18"/>
                        </w:rPr>
                      </w:pPr>
                    </w:p>
                  </w:txbxContent>
                </v:textbox>
              </v:shape>
            </w:pict>
          </mc:Fallback>
        </mc:AlternateContent>
      </w:r>
    </w:p>
    <w:p w14:paraId="0DDB0975" w14:textId="77777777" w:rsidR="00232C8E" w:rsidRPr="00B03B66" w:rsidRDefault="009B3C61" w:rsidP="00BF470F">
      <w:pPr>
        <w:pStyle w:val="Heading3"/>
        <w:ind w:left="1080"/>
        <w:jc w:val="left"/>
        <w:rPr>
          <w:rFonts w:ascii="Verdana" w:hAnsi="Verdana"/>
          <w:i w:val="0"/>
        </w:rPr>
      </w:pPr>
      <w:r w:rsidRPr="00B03B66">
        <w:rPr>
          <w:rFonts w:ascii="Verdana" w:hAnsi="Verdana"/>
          <w:i w:val="0"/>
        </w:rPr>
        <w:t>Student academic performance</w:t>
      </w:r>
    </w:p>
    <w:p w14:paraId="0DDB0976" w14:textId="77777777" w:rsidR="00232C8E" w:rsidRPr="00B03B66" w:rsidRDefault="00BF470F" w:rsidP="00BF470F">
      <w:pPr>
        <w:tabs>
          <w:tab w:val="num" w:pos="720"/>
        </w:tabs>
        <w:ind w:left="1080"/>
        <w:rPr>
          <w:rFonts w:ascii="Verdana" w:hAnsi="Verdana"/>
        </w:rPr>
      </w:pPr>
      <w:r w:rsidRPr="00B03B66">
        <w:rPr>
          <w:rFonts w:ascii="Verdana" w:hAnsi="Verdana"/>
          <w:noProof/>
          <w:lang w:eastAsia="en-GB"/>
        </w:rPr>
        <mc:AlternateContent>
          <mc:Choice Requires="wps">
            <w:drawing>
              <wp:anchor distT="0" distB="0" distL="114300" distR="114300" simplePos="0" relativeHeight="251694592" behindDoc="0" locked="0" layoutInCell="1" allowOverlap="1" wp14:anchorId="0DDB09F7" wp14:editId="0DDB09F8">
                <wp:simplePos x="0" y="0"/>
                <wp:positionH relativeFrom="column">
                  <wp:posOffset>220887</wp:posOffset>
                </wp:positionH>
                <wp:positionV relativeFrom="paragraph">
                  <wp:posOffset>114679</wp:posOffset>
                </wp:positionV>
                <wp:extent cx="192405" cy="192405"/>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19240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B0A1E" w14:textId="77777777" w:rsidR="001C181C" w:rsidRPr="00BF470F" w:rsidRDefault="001C181C" w:rsidP="00BF470F">
                            <w:pPr>
                              <w:jc w:val="both"/>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B09F7" id="Text Box 27" o:spid="_x0000_s1034" type="#_x0000_t202" style="position:absolute;left:0;text-align:left;margin-left:17.4pt;margin-top:9.05pt;width:15.15pt;height:15.15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" fillcolor="white [3201]" strokeweight=".5pt">
                <v:textbox>
                  <w:txbxContent>
                    <w:p w14:paraId="0DDB0A1E" w14:textId="77777777" w:rsidR="001C181C" w:rsidRPr="00BF470F" w:rsidRDefault="001C181C" w:rsidP="00BF470F">
                      <w:pPr>
                        <w:jc w:val="both"/>
                        <w:rPr>
                          <w:rFonts w:asciiTheme="minorHAnsi" w:hAnsiTheme="minorHAnsi" w:cstheme="minorHAnsi"/>
                          <w:sz w:val="18"/>
                          <w:szCs w:val="18"/>
                        </w:rPr>
                      </w:pPr>
                    </w:p>
                  </w:txbxContent>
                </v:textbox>
              </v:shape>
            </w:pict>
          </mc:Fallback>
        </mc:AlternateContent>
      </w:r>
    </w:p>
    <w:p w14:paraId="0DDB0977" w14:textId="77777777" w:rsidR="009B3C61" w:rsidRPr="00B03B66" w:rsidRDefault="009B3C61" w:rsidP="00BF470F">
      <w:pPr>
        <w:ind w:left="1080"/>
        <w:rPr>
          <w:rFonts w:ascii="Verdana" w:hAnsi="Verdana"/>
        </w:rPr>
      </w:pPr>
      <w:r w:rsidRPr="00B03B66">
        <w:rPr>
          <w:rFonts w:ascii="Verdana" w:hAnsi="Verdana"/>
        </w:rPr>
        <w:t>Student Finance</w:t>
      </w:r>
    </w:p>
    <w:p w14:paraId="0DDB0978" w14:textId="77777777" w:rsidR="009B3C61" w:rsidRPr="00B03B66" w:rsidRDefault="00BF470F" w:rsidP="00BF470F">
      <w:pPr>
        <w:pStyle w:val="ListParagraph"/>
        <w:ind w:left="1080"/>
        <w:rPr>
          <w:rFonts w:ascii="Verdana" w:hAnsi="Verdana"/>
        </w:rPr>
      </w:pPr>
      <w:r w:rsidRPr="00B03B66">
        <w:rPr>
          <w:rFonts w:ascii="Verdana" w:hAnsi="Verdana"/>
          <w:noProof/>
          <w:lang w:eastAsia="en-GB"/>
        </w:rPr>
        <mc:AlternateContent>
          <mc:Choice Requires="wps">
            <w:drawing>
              <wp:anchor distT="0" distB="0" distL="114300" distR="114300" simplePos="0" relativeHeight="251696640" behindDoc="0" locked="0" layoutInCell="1" allowOverlap="1" wp14:anchorId="0DDB09F9" wp14:editId="0DDB09FA">
                <wp:simplePos x="0" y="0"/>
                <wp:positionH relativeFrom="column">
                  <wp:posOffset>220887</wp:posOffset>
                </wp:positionH>
                <wp:positionV relativeFrom="paragraph">
                  <wp:posOffset>116082</wp:posOffset>
                </wp:positionV>
                <wp:extent cx="192405" cy="192405"/>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19240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B0A1F" w14:textId="77777777" w:rsidR="001C181C" w:rsidRPr="00BF470F" w:rsidRDefault="001C181C" w:rsidP="00BF470F">
                            <w:pPr>
                              <w:jc w:val="both"/>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B09F9" id="Text Box 28" o:spid="_x0000_s1035" type="#_x0000_t202" style="position:absolute;left:0;text-align:left;margin-left:17.4pt;margin-top:9.15pt;width:15.15pt;height:15.1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" fillcolor="white [3201]" strokeweight=".5pt">
                <v:textbox>
                  <w:txbxContent>
                    <w:p w14:paraId="0DDB0A1F" w14:textId="77777777" w:rsidR="001C181C" w:rsidRPr="00BF470F" w:rsidRDefault="001C181C" w:rsidP="00BF470F">
                      <w:pPr>
                        <w:jc w:val="both"/>
                        <w:rPr>
                          <w:rFonts w:asciiTheme="minorHAnsi" w:hAnsiTheme="minorHAnsi" w:cstheme="minorHAnsi"/>
                          <w:sz w:val="18"/>
                          <w:szCs w:val="18"/>
                        </w:rPr>
                      </w:pPr>
                    </w:p>
                  </w:txbxContent>
                </v:textbox>
              </v:shape>
            </w:pict>
          </mc:Fallback>
        </mc:AlternateContent>
      </w:r>
    </w:p>
    <w:p w14:paraId="0DDB0979" w14:textId="77777777" w:rsidR="00232C8E" w:rsidRPr="00B03B66" w:rsidRDefault="00232C8E" w:rsidP="00BF470F">
      <w:pPr>
        <w:ind w:left="1080"/>
        <w:rPr>
          <w:rFonts w:ascii="Verdana" w:hAnsi="Verdana"/>
        </w:rPr>
      </w:pPr>
      <w:r w:rsidRPr="00B03B66">
        <w:rPr>
          <w:rFonts w:ascii="Verdana" w:hAnsi="Verdana"/>
        </w:rPr>
        <w:t>Academic or employment references</w:t>
      </w:r>
    </w:p>
    <w:p w14:paraId="0DDB097A" w14:textId="77777777" w:rsidR="003420E6" w:rsidRPr="00B03B66" w:rsidRDefault="00BF470F" w:rsidP="00BF470F">
      <w:pPr>
        <w:pStyle w:val="ListParagraph"/>
        <w:ind w:left="1080"/>
        <w:rPr>
          <w:rFonts w:ascii="Verdana" w:hAnsi="Verdana"/>
        </w:rPr>
      </w:pPr>
      <w:r w:rsidRPr="00B03B66">
        <w:rPr>
          <w:rFonts w:ascii="Verdana" w:hAnsi="Verdana"/>
          <w:noProof/>
          <w:lang w:eastAsia="en-GB"/>
        </w:rPr>
        <mc:AlternateContent>
          <mc:Choice Requires="wps">
            <w:drawing>
              <wp:anchor distT="0" distB="0" distL="114300" distR="114300" simplePos="0" relativeHeight="251698688" behindDoc="0" locked="0" layoutInCell="1" allowOverlap="1" wp14:anchorId="0DDB09FB" wp14:editId="0DDB09FC">
                <wp:simplePos x="0" y="0"/>
                <wp:positionH relativeFrom="column">
                  <wp:posOffset>220345</wp:posOffset>
                </wp:positionH>
                <wp:positionV relativeFrom="paragraph">
                  <wp:posOffset>117353</wp:posOffset>
                </wp:positionV>
                <wp:extent cx="192405" cy="192405"/>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19240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B0A20" w14:textId="77777777" w:rsidR="001C181C" w:rsidRPr="00BF470F" w:rsidRDefault="001C181C" w:rsidP="00BF470F">
                            <w:pPr>
                              <w:jc w:val="both"/>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B09FB" id="Text Box 29" o:spid="_x0000_s1036" type="#_x0000_t202" style="position:absolute;left:0;text-align:left;margin-left:17.35pt;margin-top:9.25pt;width:15.15pt;height:15.15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" fillcolor="white [3201]" strokeweight=".5pt">
                <v:textbox>
                  <w:txbxContent>
                    <w:p w14:paraId="0DDB0A20" w14:textId="77777777" w:rsidR="001C181C" w:rsidRPr="00BF470F" w:rsidRDefault="001C181C" w:rsidP="00BF470F">
                      <w:pPr>
                        <w:jc w:val="both"/>
                        <w:rPr>
                          <w:rFonts w:asciiTheme="minorHAnsi" w:hAnsiTheme="minorHAnsi" w:cstheme="minorHAnsi"/>
                          <w:sz w:val="18"/>
                          <w:szCs w:val="18"/>
                        </w:rPr>
                      </w:pPr>
                    </w:p>
                  </w:txbxContent>
                </v:textbox>
              </v:shape>
            </w:pict>
          </mc:Fallback>
        </mc:AlternateContent>
      </w:r>
    </w:p>
    <w:p w14:paraId="0DDB097B" w14:textId="77777777" w:rsidR="003420E6" w:rsidRPr="00B03B66" w:rsidRDefault="003420E6" w:rsidP="00BF470F">
      <w:pPr>
        <w:ind w:left="1080"/>
        <w:rPr>
          <w:rFonts w:ascii="Verdana" w:hAnsi="Verdana"/>
        </w:rPr>
      </w:pPr>
      <w:r w:rsidRPr="00B03B66">
        <w:rPr>
          <w:rFonts w:ascii="Verdana" w:hAnsi="Verdana"/>
        </w:rPr>
        <w:t>Employees work performance</w:t>
      </w:r>
    </w:p>
    <w:p w14:paraId="0DDB097C" w14:textId="77777777" w:rsidR="00232C8E" w:rsidRPr="00B03B66" w:rsidRDefault="00BF470F" w:rsidP="00BF470F">
      <w:pPr>
        <w:tabs>
          <w:tab w:val="num" w:pos="720"/>
        </w:tabs>
        <w:ind w:left="1080"/>
        <w:rPr>
          <w:rFonts w:ascii="Verdana" w:hAnsi="Verdana"/>
        </w:rPr>
      </w:pPr>
      <w:r w:rsidRPr="00B03B66">
        <w:rPr>
          <w:rFonts w:ascii="Verdana" w:hAnsi="Verdana"/>
          <w:noProof/>
          <w:lang w:eastAsia="en-GB"/>
        </w:rPr>
        <mc:AlternateContent>
          <mc:Choice Requires="wps">
            <w:drawing>
              <wp:anchor distT="0" distB="0" distL="114300" distR="114300" simplePos="0" relativeHeight="251700736" behindDoc="0" locked="0" layoutInCell="1" allowOverlap="1" wp14:anchorId="0DDB09FD" wp14:editId="0DDB09FE">
                <wp:simplePos x="0" y="0"/>
                <wp:positionH relativeFrom="column">
                  <wp:posOffset>220887</wp:posOffset>
                </wp:positionH>
                <wp:positionV relativeFrom="paragraph">
                  <wp:posOffset>118623</wp:posOffset>
                </wp:positionV>
                <wp:extent cx="192405" cy="192405"/>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19240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B0A21" w14:textId="77777777" w:rsidR="001C181C" w:rsidRPr="00BF470F" w:rsidRDefault="001C181C" w:rsidP="00BF470F">
                            <w:pPr>
                              <w:jc w:val="both"/>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B09FD" id="Text Box 30" o:spid="_x0000_s1037" type="#_x0000_t202" style="position:absolute;left:0;text-align:left;margin-left:17.4pt;margin-top:9.35pt;width:15.15pt;height:15.15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" fillcolor="white [3201]" strokeweight=".5pt">
                <v:textbox>
                  <w:txbxContent>
                    <w:p w14:paraId="0DDB0A21" w14:textId="77777777" w:rsidR="001C181C" w:rsidRPr="00BF470F" w:rsidRDefault="001C181C" w:rsidP="00BF470F">
                      <w:pPr>
                        <w:jc w:val="both"/>
                        <w:rPr>
                          <w:rFonts w:asciiTheme="minorHAnsi" w:hAnsiTheme="minorHAnsi" w:cstheme="minorHAnsi"/>
                          <w:sz w:val="18"/>
                          <w:szCs w:val="18"/>
                        </w:rPr>
                      </w:pPr>
                    </w:p>
                  </w:txbxContent>
                </v:textbox>
              </v:shape>
            </w:pict>
          </mc:Fallback>
        </mc:AlternateContent>
      </w:r>
    </w:p>
    <w:p w14:paraId="0DDB097D" w14:textId="77777777" w:rsidR="00232C8E" w:rsidRPr="00B03B66" w:rsidRDefault="00232C8E" w:rsidP="00BF470F">
      <w:pPr>
        <w:ind w:left="1080"/>
        <w:rPr>
          <w:rFonts w:ascii="Verdana" w:hAnsi="Verdana"/>
        </w:rPr>
      </w:pPr>
      <w:r w:rsidRPr="00B03B66">
        <w:rPr>
          <w:rFonts w:ascii="Verdana" w:hAnsi="Verdana"/>
        </w:rPr>
        <w:t>Disciplinary records</w:t>
      </w:r>
    </w:p>
    <w:p w14:paraId="0DDB097E" w14:textId="77777777" w:rsidR="00232C8E" w:rsidRPr="00B03B66" w:rsidRDefault="00BF470F" w:rsidP="00BF470F">
      <w:pPr>
        <w:tabs>
          <w:tab w:val="num" w:pos="720"/>
        </w:tabs>
        <w:ind w:left="360"/>
        <w:rPr>
          <w:rFonts w:ascii="Verdana" w:hAnsi="Verdana"/>
        </w:rPr>
      </w:pPr>
      <w:r w:rsidRPr="00B03B66">
        <w:rPr>
          <w:rFonts w:ascii="Verdana" w:hAnsi="Verdana"/>
          <w:noProof/>
          <w:lang w:eastAsia="en-GB"/>
        </w:rPr>
        <mc:AlternateContent>
          <mc:Choice Requires="wps">
            <w:drawing>
              <wp:anchor distT="0" distB="0" distL="114300" distR="114300" simplePos="0" relativeHeight="251702784" behindDoc="0" locked="0" layoutInCell="1" allowOverlap="1" wp14:anchorId="0DDB09FF" wp14:editId="0DDB0A00">
                <wp:simplePos x="0" y="0"/>
                <wp:positionH relativeFrom="column">
                  <wp:posOffset>220887</wp:posOffset>
                </wp:positionH>
                <wp:positionV relativeFrom="paragraph">
                  <wp:posOffset>111503</wp:posOffset>
                </wp:positionV>
                <wp:extent cx="192405" cy="192405"/>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19240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B0A22" w14:textId="77777777" w:rsidR="001C181C" w:rsidRPr="00BF470F" w:rsidRDefault="001C181C" w:rsidP="00BF470F">
                            <w:pPr>
                              <w:jc w:val="both"/>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B09FF" id="Text Box 31" o:spid="_x0000_s1038" type="#_x0000_t202" style="position:absolute;left:0;text-align:left;margin-left:17.4pt;margin-top:8.8pt;width:15.15pt;height:15.15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" fillcolor="white [3201]" strokeweight=".5pt">
                <v:textbox>
                  <w:txbxContent>
                    <w:p w14:paraId="0DDB0A22" w14:textId="77777777" w:rsidR="001C181C" w:rsidRPr="00BF470F" w:rsidRDefault="001C181C" w:rsidP="00BF470F">
                      <w:pPr>
                        <w:jc w:val="both"/>
                        <w:rPr>
                          <w:rFonts w:asciiTheme="minorHAnsi" w:hAnsiTheme="minorHAnsi" w:cstheme="minorHAnsi"/>
                          <w:sz w:val="18"/>
                          <w:szCs w:val="18"/>
                        </w:rPr>
                      </w:pPr>
                    </w:p>
                  </w:txbxContent>
                </v:textbox>
              </v:shape>
            </w:pict>
          </mc:Fallback>
        </mc:AlternateContent>
      </w:r>
    </w:p>
    <w:p w14:paraId="0DDB097F" w14:textId="77777777" w:rsidR="00232C8E" w:rsidRPr="00B03B66" w:rsidRDefault="00232C8E" w:rsidP="00BF470F">
      <w:pPr>
        <w:ind w:left="1080"/>
        <w:rPr>
          <w:rFonts w:ascii="Verdana" w:hAnsi="Verdana"/>
        </w:rPr>
      </w:pPr>
      <w:r w:rsidRPr="00B03B66">
        <w:rPr>
          <w:rFonts w:ascii="Verdana" w:hAnsi="Verdana"/>
        </w:rPr>
        <w:t>Any statements of opinion about my abilities or performance</w:t>
      </w:r>
    </w:p>
    <w:p w14:paraId="0DDB0980" w14:textId="77777777" w:rsidR="00232C8E" w:rsidRPr="00B03B66" w:rsidRDefault="00BF470F" w:rsidP="00BF470F">
      <w:pPr>
        <w:tabs>
          <w:tab w:val="num" w:pos="720"/>
        </w:tabs>
        <w:ind w:left="360"/>
        <w:rPr>
          <w:rFonts w:ascii="Verdana" w:hAnsi="Verdana"/>
        </w:rPr>
      </w:pPr>
      <w:r w:rsidRPr="00B03B66">
        <w:rPr>
          <w:rFonts w:ascii="Verdana" w:hAnsi="Verdana"/>
          <w:noProof/>
          <w:lang w:eastAsia="en-GB"/>
        </w:rPr>
        <mc:AlternateContent>
          <mc:Choice Requires="wps">
            <w:drawing>
              <wp:anchor distT="0" distB="0" distL="114300" distR="114300" simplePos="0" relativeHeight="251704832" behindDoc="0" locked="0" layoutInCell="1" allowOverlap="1" wp14:anchorId="0DDB0A01" wp14:editId="0DDB0A02">
                <wp:simplePos x="0" y="0"/>
                <wp:positionH relativeFrom="column">
                  <wp:posOffset>220887</wp:posOffset>
                </wp:positionH>
                <wp:positionV relativeFrom="paragraph">
                  <wp:posOffset>96130</wp:posOffset>
                </wp:positionV>
                <wp:extent cx="192405" cy="192405"/>
                <wp:effectExtent l="0" t="0" r="17145" b="17145"/>
                <wp:wrapNone/>
                <wp:docPr id="32" name="Text Box 32"/>
                <wp:cNvGraphicFramePr/>
                <a:graphic xmlns:a="http://schemas.openxmlformats.org/drawingml/2006/main">
                  <a:graphicData uri="http://schemas.microsoft.com/office/word/2010/wordprocessingShape">
                    <wps:wsp>
                      <wps:cNvSpPr txBox="1"/>
                      <wps:spPr>
                        <a:xfrm>
                          <a:off x="0" y="0"/>
                          <a:ext cx="192405" cy="192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B0A23" w14:textId="77777777" w:rsidR="001C181C" w:rsidRPr="00BF470F" w:rsidRDefault="001C181C" w:rsidP="00BF470F">
                            <w:pPr>
                              <w:jc w:val="both"/>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B0A01" id="Text Box 32" o:spid="_x0000_s1039" type="#_x0000_t202" style="position:absolute;left:0;text-align:left;margin-left:17.4pt;margin-top:7.55pt;width:15.15pt;height:15.1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" fillcolor="white [3201]" strokeweight=".5pt">
                <v:textbox>
                  <w:txbxContent>
                    <w:p w14:paraId="0DDB0A23" w14:textId="77777777" w:rsidR="001C181C" w:rsidRPr="00BF470F" w:rsidRDefault="001C181C" w:rsidP="00BF470F">
                      <w:pPr>
                        <w:jc w:val="both"/>
                        <w:rPr>
                          <w:rFonts w:asciiTheme="minorHAnsi" w:hAnsiTheme="minorHAnsi" w:cstheme="minorHAnsi"/>
                          <w:sz w:val="18"/>
                          <w:szCs w:val="18"/>
                        </w:rPr>
                      </w:pPr>
                    </w:p>
                  </w:txbxContent>
                </v:textbox>
              </v:shape>
            </w:pict>
          </mc:Fallback>
        </mc:AlternateContent>
      </w:r>
    </w:p>
    <w:p w14:paraId="0DDB0981" w14:textId="315B77B6" w:rsidR="00232C8E" w:rsidRPr="00B03B66" w:rsidRDefault="00232C8E" w:rsidP="00BF470F">
      <w:pPr>
        <w:ind w:left="1080"/>
        <w:rPr>
          <w:rFonts w:ascii="Verdana" w:hAnsi="Verdana"/>
        </w:rPr>
      </w:pPr>
      <w:r w:rsidRPr="00B03B66">
        <w:rPr>
          <w:rFonts w:ascii="Verdana" w:hAnsi="Verdana"/>
        </w:rPr>
        <w:t>Other information: please list below</w:t>
      </w:r>
    </w:p>
    <w:p w14:paraId="0DDB0982" w14:textId="77777777" w:rsidR="00232C8E" w:rsidRPr="00B03B66" w:rsidRDefault="00232C8E" w:rsidP="00BF470F">
      <w:pPr>
        <w:ind w:left="360"/>
        <w:rPr>
          <w:rFonts w:ascii="Verdana" w:hAnsi="Verdana"/>
        </w:rPr>
      </w:pPr>
    </w:p>
    <w:p w14:paraId="0DDB0983" w14:textId="77777777" w:rsidR="00232C8E" w:rsidRPr="00B03B66" w:rsidRDefault="00232C8E">
      <w:pPr>
        <w:pBdr>
          <w:bottom w:val="single" w:sz="12" w:space="1" w:color="auto"/>
        </w:pBdr>
        <w:ind w:left="360"/>
        <w:rPr>
          <w:rFonts w:ascii="Verdana" w:hAnsi="Verdana"/>
        </w:rPr>
      </w:pPr>
    </w:p>
    <w:p w14:paraId="0DDB0984" w14:textId="77777777" w:rsidR="00BF470F" w:rsidRPr="00B03B66" w:rsidRDefault="00BF470F">
      <w:pPr>
        <w:pBdr>
          <w:bottom w:val="single" w:sz="12" w:space="1" w:color="auto"/>
        </w:pBdr>
        <w:ind w:left="360"/>
        <w:rPr>
          <w:rFonts w:ascii="Verdana" w:hAnsi="Verdana"/>
        </w:rPr>
      </w:pPr>
    </w:p>
    <w:p w14:paraId="0DDB0985" w14:textId="77777777" w:rsidR="00BF470F" w:rsidRPr="00B03B66" w:rsidRDefault="00BF470F">
      <w:pPr>
        <w:pBdr>
          <w:bottom w:val="single" w:sz="12" w:space="1" w:color="auto"/>
        </w:pBdr>
        <w:ind w:left="360"/>
        <w:rPr>
          <w:rFonts w:ascii="Verdana" w:hAnsi="Verdana"/>
        </w:rPr>
      </w:pPr>
    </w:p>
    <w:p w14:paraId="0DDB0986" w14:textId="77777777" w:rsidR="00232C8E" w:rsidRPr="00B03B66" w:rsidRDefault="00232C8E">
      <w:pPr>
        <w:ind w:left="360"/>
        <w:rPr>
          <w:rFonts w:ascii="Verdana" w:hAnsi="Verdana"/>
        </w:rPr>
      </w:pPr>
    </w:p>
    <w:p w14:paraId="0DDB0987" w14:textId="77777777" w:rsidR="00232C8E" w:rsidRPr="00B03B66" w:rsidRDefault="00232C8E">
      <w:pPr>
        <w:ind w:left="360"/>
        <w:rPr>
          <w:rFonts w:ascii="Verdana" w:hAnsi="Verdana"/>
        </w:rPr>
      </w:pPr>
      <w:r w:rsidRPr="00B03B66">
        <w:rPr>
          <w:rFonts w:ascii="Verdana" w:hAnsi="Verdana"/>
        </w:rPr>
        <w:t>___________________________________________________________</w:t>
      </w:r>
    </w:p>
    <w:p w14:paraId="0DDB0988" w14:textId="77777777" w:rsidR="00232C8E" w:rsidRPr="00B03B66" w:rsidRDefault="00232C8E">
      <w:pPr>
        <w:rPr>
          <w:rFonts w:ascii="Verdana" w:hAnsi="Verdana"/>
        </w:rPr>
      </w:pPr>
    </w:p>
    <w:p w14:paraId="0DDB0989" w14:textId="77777777" w:rsidR="00232C8E" w:rsidRPr="00B03B66" w:rsidRDefault="00232C8E">
      <w:pPr>
        <w:rPr>
          <w:rFonts w:ascii="Verdana" w:hAnsi="Verdana"/>
        </w:rPr>
      </w:pPr>
      <w:r w:rsidRPr="00B03B66">
        <w:rPr>
          <w:rFonts w:ascii="Verdana" w:hAnsi="Verdana"/>
        </w:rPr>
        <w:t>(Please tick as appropriate)</w:t>
      </w:r>
    </w:p>
    <w:p w14:paraId="0DDB098A" w14:textId="77777777" w:rsidR="00232C8E" w:rsidRPr="00B03B66" w:rsidRDefault="00232C8E">
      <w:pPr>
        <w:rPr>
          <w:rFonts w:ascii="Verdana" w:hAnsi="Verdana"/>
        </w:rPr>
      </w:pPr>
    </w:p>
    <w:p w14:paraId="0DDB098B" w14:textId="77777777" w:rsidR="00232C8E" w:rsidRPr="00B03B66" w:rsidRDefault="00C05D4E">
      <w:pPr>
        <w:rPr>
          <w:rFonts w:ascii="Verdana" w:hAnsi="Verdana"/>
        </w:rPr>
      </w:pPr>
      <w:r w:rsidRPr="00B03B66">
        <w:rPr>
          <w:rFonts w:ascii="Verdana" w:hAnsi="Verdana"/>
          <w:noProof/>
          <w:lang w:eastAsia="en-GB"/>
        </w:rPr>
        <mc:AlternateContent>
          <mc:Choice Requires="wps">
            <w:drawing>
              <wp:anchor distT="0" distB="0" distL="114300" distR="114300" simplePos="0" relativeHeight="251654656" behindDoc="0" locked="0" layoutInCell="0" allowOverlap="1" wp14:anchorId="0DDB0A03" wp14:editId="0DDB0A04">
                <wp:simplePos x="0" y="0"/>
                <wp:positionH relativeFrom="column">
                  <wp:posOffset>2790825</wp:posOffset>
                </wp:positionH>
                <wp:positionV relativeFrom="paragraph">
                  <wp:posOffset>71755</wp:posOffset>
                </wp:positionV>
                <wp:extent cx="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66CC"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5.65pt" to="219.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HNCwIAAC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" o:allowincell="f"/>
            </w:pict>
          </mc:Fallback>
        </mc:AlternateContent>
      </w:r>
      <w:r w:rsidRPr="00B03B66">
        <w:rPr>
          <w:rFonts w:ascii="Verdana" w:hAnsi="Verdana"/>
          <w:noProof/>
          <w:lang w:eastAsia="en-GB"/>
        </w:rPr>
        <mc:AlternateContent>
          <mc:Choice Requires="wps">
            <w:drawing>
              <wp:anchor distT="0" distB="0" distL="114300" distR="114300" simplePos="0" relativeHeight="251653632" behindDoc="0" locked="0" layoutInCell="0" allowOverlap="1" wp14:anchorId="0DDB0A05" wp14:editId="0DDB0A06">
                <wp:simplePos x="0" y="0"/>
                <wp:positionH relativeFrom="column">
                  <wp:posOffset>2699385</wp:posOffset>
                </wp:positionH>
                <wp:positionV relativeFrom="paragraph">
                  <wp:posOffset>163195</wp:posOffset>
                </wp:positionV>
                <wp:extent cx="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1A79B"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12.85pt" to="212.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f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" o:allowincell="f"/>
            </w:pict>
          </mc:Fallback>
        </mc:AlternateContent>
      </w:r>
      <w:r w:rsidR="00232C8E" w:rsidRPr="00B03B66">
        <w:rPr>
          <w:rFonts w:ascii="Verdana" w:hAnsi="Verdana"/>
        </w:rPr>
        <w:t>I understand that I will have to pay a fee of £10</w:t>
      </w:r>
    </w:p>
    <w:p w14:paraId="0DDB098C" w14:textId="77777777" w:rsidR="00232C8E" w:rsidRPr="00B03B66" w:rsidRDefault="00232C8E">
      <w:pPr>
        <w:rPr>
          <w:rFonts w:ascii="Verdana" w:hAnsi="Verdana"/>
        </w:rPr>
      </w:pPr>
      <w:r w:rsidRPr="00B03B66">
        <w:rPr>
          <w:rFonts w:ascii="Verdana" w:hAnsi="Verdana"/>
        </w:rPr>
        <w:t>(The College will make no charge for the first occasion that access is requested)</w:t>
      </w:r>
    </w:p>
    <w:p w14:paraId="0DDB098D" w14:textId="77777777" w:rsidR="00232C8E" w:rsidRPr="00B03B66" w:rsidRDefault="00232C8E">
      <w:pPr>
        <w:rPr>
          <w:rFonts w:ascii="Verdana" w:hAnsi="Verdana"/>
        </w:rPr>
      </w:pPr>
    </w:p>
    <w:p w14:paraId="0DDB098E" w14:textId="77777777" w:rsidR="00232C8E" w:rsidRPr="00B03B66" w:rsidRDefault="00232C8E">
      <w:pPr>
        <w:rPr>
          <w:rFonts w:ascii="Verdana" w:hAnsi="Verdana"/>
        </w:rPr>
      </w:pPr>
      <w:r w:rsidRPr="00B03B66">
        <w:rPr>
          <w:rFonts w:ascii="Verdana" w:hAnsi="Verdana"/>
        </w:rPr>
        <w:t>Signed</w:t>
      </w:r>
    </w:p>
    <w:p w14:paraId="0DDB098F" w14:textId="77777777" w:rsidR="00232C8E" w:rsidRPr="00B03B66" w:rsidRDefault="00C05D4E">
      <w:pPr>
        <w:rPr>
          <w:rFonts w:ascii="Verdana" w:hAnsi="Verdana"/>
        </w:rPr>
      </w:pPr>
      <w:r w:rsidRPr="00B03B66">
        <w:rPr>
          <w:rFonts w:ascii="Verdana" w:hAnsi="Verdana"/>
          <w:noProof/>
          <w:lang w:eastAsia="en-GB"/>
        </w:rPr>
        <mc:AlternateContent>
          <mc:Choice Requires="wps">
            <w:drawing>
              <wp:anchor distT="0" distB="0" distL="114300" distR="114300" simplePos="0" relativeHeight="251655680" behindDoc="0" locked="0" layoutInCell="0" allowOverlap="1" wp14:anchorId="0DDB0A07" wp14:editId="0DDB0A08">
                <wp:simplePos x="0" y="0"/>
                <wp:positionH relativeFrom="column">
                  <wp:posOffset>413385</wp:posOffset>
                </wp:positionH>
                <wp:positionV relativeFrom="paragraph">
                  <wp:posOffset>10795</wp:posOffset>
                </wp:positionV>
                <wp:extent cx="27432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2D417"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85pt" to="248.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" o:allowincell="f"/>
            </w:pict>
          </mc:Fallback>
        </mc:AlternateContent>
      </w:r>
    </w:p>
    <w:p w14:paraId="0DDB0990" w14:textId="77777777" w:rsidR="00232C8E" w:rsidRPr="00B03B66" w:rsidRDefault="00232C8E">
      <w:pPr>
        <w:rPr>
          <w:rFonts w:ascii="Verdana" w:hAnsi="Verdana"/>
        </w:rPr>
      </w:pPr>
    </w:p>
    <w:p w14:paraId="0DDB0991" w14:textId="77777777" w:rsidR="00232C8E" w:rsidRPr="00B03B66" w:rsidRDefault="00C05D4E">
      <w:pPr>
        <w:rPr>
          <w:rFonts w:ascii="Verdana" w:hAnsi="Verdana"/>
        </w:rPr>
      </w:pPr>
      <w:r w:rsidRPr="00B03B66">
        <w:rPr>
          <w:rFonts w:ascii="Verdana" w:hAnsi="Verdana"/>
          <w:noProof/>
          <w:lang w:eastAsia="en-GB"/>
        </w:rPr>
        <mc:AlternateContent>
          <mc:Choice Requires="wps">
            <w:drawing>
              <wp:anchor distT="0" distB="0" distL="114300" distR="114300" simplePos="0" relativeHeight="251656704" behindDoc="0" locked="0" layoutInCell="0" allowOverlap="1" wp14:anchorId="0DDB0A09" wp14:editId="0DDB0A0A">
                <wp:simplePos x="0" y="0"/>
                <wp:positionH relativeFrom="column">
                  <wp:posOffset>413385</wp:posOffset>
                </wp:positionH>
                <wp:positionV relativeFrom="paragraph">
                  <wp:posOffset>117475</wp:posOffset>
                </wp:positionV>
                <wp:extent cx="27432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53FC"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9.25pt" to="248.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I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md64woIqNTWhtroSb2aZ02/O6R01RK155Hh29lAWhYykncpYeMM4O/6L5pBDDl4Hdt0&#10;amwXIKEB6BTVON/U4CePKBxOHvMH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" o:allowincell="f"/>
            </w:pict>
          </mc:Fallback>
        </mc:AlternateContent>
      </w:r>
      <w:r w:rsidR="00232C8E" w:rsidRPr="00B03B66">
        <w:rPr>
          <w:rFonts w:ascii="Verdana" w:hAnsi="Verdana"/>
        </w:rPr>
        <w:t>Dated</w:t>
      </w:r>
    </w:p>
    <w:p w14:paraId="0DDB0992" w14:textId="77777777" w:rsidR="00BF470F" w:rsidRPr="00B03B66" w:rsidRDefault="00BF470F">
      <w:pPr>
        <w:pStyle w:val="Heading1"/>
        <w:jc w:val="center"/>
        <w:rPr>
          <w:rFonts w:ascii="Verdana" w:hAnsi="Verdana"/>
          <w:sz w:val="20"/>
        </w:rPr>
      </w:pPr>
    </w:p>
    <w:p w14:paraId="0DDB0993" w14:textId="77777777" w:rsidR="00BF470F" w:rsidRPr="00B03B66" w:rsidRDefault="00BF470F">
      <w:pPr>
        <w:pStyle w:val="Heading1"/>
        <w:jc w:val="center"/>
        <w:rPr>
          <w:rFonts w:ascii="Verdana" w:hAnsi="Verdana"/>
          <w:sz w:val="20"/>
        </w:rPr>
      </w:pPr>
    </w:p>
    <w:p w14:paraId="0DDB0994" w14:textId="4FDEEADB" w:rsidR="00BF470F" w:rsidRPr="00B03B66" w:rsidRDefault="00BF470F" w:rsidP="00BF470F">
      <w:pPr>
        <w:ind w:firstLine="720"/>
        <w:rPr>
          <w:rFonts w:ascii="Verdana" w:hAnsi="Verdana"/>
        </w:rPr>
      </w:pPr>
      <w:r w:rsidRPr="00B03B66">
        <w:rPr>
          <w:rFonts w:ascii="Verdana" w:hAnsi="Verdana"/>
        </w:rPr>
        <w:t>Students shoul</w:t>
      </w:r>
      <w:r w:rsidR="001C181C">
        <w:rPr>
          <w:rFonts w:ascii="Verdana" w:hAnsi="Verdana"/>
        </w:rPr>
        <w:t>d return this form to</w:t>
      </w:r>
      <w:r w:rsidR="001C181C">
        <w:rPr>
          <w:rFonts w:ascii="Verdana" w:hAnsi="Verdana"/>
        </w:rPr>
        <w:tab/>
      </w:r>
      <w:r w:rsidR="001C181C">
        <w:rPr>
          <w:rFonts w:ascii="Verdana" w:hAnsi="Verdana"/>
        </w:rPr>
        <w:tab/>
        <w:t>-</w:t>
      </w:r>
      <w:r w:rsidR="001C181C">
        <w:rPr>
          <w:rFonts w:ascii="Verdana" w:hAnsi="Verdana"/>
        </w:rPr>
        <w:tab/>
        <w:t>College</w:t>
      </w:r>
      <w:r w:rsidR="00D66F38" w:rsidRPr="00B03B66">
        <w:rPr>
          <w:rFonts w:ascii="Verdana" w:hAnsi="Verdana"/>
        </w:rPr>
        <w:t xml:space="preserve"> </w:t>
      </w:r>
      <w:r w:rsidRPr="00B03B66">
        <w:rPr>
          <w:rFonts w:ascii="Verdana" w:hAnsi="Verdana"/>
        </w:rPr>
        <w:t xml:space="preserve">Administration Office </w:t>
      </w:r>
    </w:p>
    <w:p w14:paraId="0DDB0995" w14:textId="77777777" w:rsidR="00BF470F" w:rsidRPr="00B03B66" w:rsidRDefault="00BF470F" w:rsidP="00BF470F">
      <w:pPr>
        <w:ind w:firstLine="720"/>
        <w:rPr>
          <w:rFonts w:ascii="Verdana" w:hAnsi="Verdana"/>
        </w:rPr>
      </w:pPr>
      <w:r w:rsidRPr="00B03B66">
        <w:rPr>
          <w:rFonts w:ascii="Verdana" w:hAnsi="Verdana"/>
        </w:rPr>
        <w:t>Staff should return this form to</w:t>
      </w:r>
      <w:r w:rsidRPr="00B03B66">
        <w:rPr>
          <w:rFonts w:ascii="Verdana" w:hAnsi="Verdana"/>
        </w:rPr>
        <w:tab/>
      </w:r>
      <w:r w:rsidRPr="00B03B66">
        <w:rPr>
          <w:rFonts w:ascii="Verdana" w:hAnsi="Verdana"/>
        </w:rPr>
        <w:tab/>
        <w:t xml:space="preserve">- </w:t>
      </w:r>
      <w:r w:rsidRPr="00B03B66">
        <w:rPr>
          <w:rFonts w:ascii="Verdana" w:hAnsi="Verdana"/>
        </w:rPr>
        <w:tab/>
        <w:t>Human Resources Office</w:t>
      </w:r>
    </w:p>
    <w:p w14:paraId="0DDB0996" w14:textId="77777777" w:rsidR="00BF470F" w:rsidRPr="00B03B66" w:rsidRDefault="00BF470F" w:rsidP="00BF470F">
      <w:pPr>
        <w:ind w:firstLine="720"/>
        <w:rPr>
          <w:rFonts w:ascii="Verdana" w:hAnsi="Verdana"/>
        </w:rPr>
      </w:pPr>
      <w:r w:rsidRPr="00B03B66">
        <w:rPr>
          <w:rFonts w:ascii="Verdana" w:hAnsi="Verdana"/>
        </w:rPr>
        <w:t xml:space="preserve">Other users </w:t>
      </w:r>
      <w:r w:rsidRPr="00B03B66">
        <w:rPr>
          <w:rFonts w:ascii="Verdana" w:hAnsi="Verdana"/>
        </w:rPr>
        <w:tab/>
      </w:r>
      <w:r w:rsidRPr="00B03B66">
        <w:rPr>
          <w:rFonts w:ascii="Verdana" w:hAnsi="Verdana"/>
        </w:rPr>
        <w:tab/>
      </w:r>
      <w:r w:rsidRPr="00B03B66">
        <w:rPr>
          <w:rFonts w:ascii="Verdana" w:hAnsi="Verdana"/>
        </w:rPr>
        <w:tab/>
      </w:r>
      <w:r w:rsidRPr="00B03B66">
        <w:rPr>
          <w:rFonts w:ascii="Verdana" w:hAnsi="Verdana"/>
        </w:rPr>
        <w:tab/>
      </w:r>
      <w:r w:rsidRPr="00B03B66">
        <w:rPr>
          <w:rFonts w:ascii="Verdana" w:hAnsi="Verdana"/>
        </w:rPr>
        <w:tab/>
        <w:t xml:space="preserve">- </w:t>
      </w:r>
      <w:r w:rsidRPr="00B03B66">
        <w:rPr>
          <w:rFonts w:ascii="Verdana" w:hAnsi="Verdana"/>
        </w:rPr>
        <w:tab/>
        <w:t>Reception</w:t>
      </w:r>
    </w:p>
    <w:p w14:paraId="0DDB0997" w14:textId="77777777" w:rsidR="00BF470F" w:rsidRPr="00B03B66" w:rsidRDefault="00BF470F">
      <w:pPr>
        <w:pStyle w:val="Heading1"/>
        <w:jc w:val="center"/>
        <w:rPr>
          <w:rFonts w:ascii="Verdana" w:hAnsi="Verdana"/>
          <w:sz w:val="20"/>
        </w:rPr>
      </w:pPr>
    </w:p>
    <w:p w14:paraId="0DDB0998" w14:textId="299F46B6" w:rsidR="00BF470F" w:rsidRPr="00B03B66" w:rsidRDefault="00BF470F" w:rsidP="00BF470F">
      <w:pPr>
        <w:pStyle w:val="BodyText2"/>
        <w:ind w:firstLine="720"/>
        <w:rPr>
          <w:sz w:val="20"/>
        </w:rPr>
      </w:pPr>
      <w:r w:rsidRPr="00B03B66">
        <w:rPr>
          <w:sz w:val="20"/>
        </w:rPr>
        <w:t xml:space="preserve">The form will then be forwarded to either the </w:t>
      </w:r>
      <w:r w:rsidR="001C181C">
        <w:rPr>
          <w:sz w:val="20"/>
        </w:rPr>
        <w:t>Head</w:t>
      </w:r>
      <w:r w:rsidRPr="00B03B66">
        <w:rPr>
          <w:sz w:val="20"/>
        </w:rPr>
        <w:t xml:space="preserve"> of HR or the Data Protection Officer.</w:t>
      </w:r>
    </w:p>
    <w:p w14:paraId="0DDB0999" w14:textId="77777777" w:rsidR="00A12828" w:rsidRPr="00B03B66" w:rsidRDefault="00232C8E" w:rsidP="00A12828">
      <w:pPr>
        <w:pStyle w:val="Heading1"/>
        <w:jc w:val="center"/>
        <w:rPr>
          <w:rFonts w:ascii="Verdana" w:hAnsi="Verdana"/>
          <w:sz w:val="20"/>
        </w:rPr>
      </w:pPr>
      <w:r w:rsidRPr="00B03B66">
        <w:rPr>
          <w:rFonts w:ascii="Verdana" w:hAnsi="Verdana"/>
          <w:sz w:val="20"/>
        </w:rPr>
        <w:br w:type="page"/>
      </w:r>
      <w:r w:rsidR="00A12828" w:rsidRPr="00B03B66">
        <w:rPr>
          <w:rFonts w:ascii="Verdana" w:hAnsi="Verdana"/>
          <w:sz w:val="20"/>
        </w:rPr>
        <w:t xml:space="preserve"> </w:t>
      </w:r>
    </w:p>
    <w:p w14:paraId="0DDB099A" w14:textId="77777777" w:rsidR="00232C8E" w:rsidRPr="00B03B66" w:rsidRDefault="00A12828">
      <w:pPr>
        <w:pStyle w:val="Heading1"/>
        <w:ind w:left="-993" w:firstLine="142"/>
        <w:jc w:val="center"/>
        <w:rPr>
          <w:rFonts w:ascii="Verdana" w:hAnsi="Verdana"/>
          <w:sz w:val="20"/>
        </w:rPr>
      </w:pPr>
      <w:r w:rsidRPr="00B03B66">
        <w:rPr>
          <w:rFonts w:ascii="Verdana" w:hAnsi="Verdana"/>
          <w:noProof/>
          <w:sz w:val="20"/>
          <w:lang w:eastAsia="en-GB"/>
        </w:rPr>
        <mc:AlternateContent>
          <mc:Choice Requires="wps">
            <w:drawing>
              <wp:anchor distT="0" distB="0" distL="114300" distR="114300" simplePos="0" relativeHeight="251662848" behindDoc="0" locked="0" layoutInCell="1" allowOverlap="1" wp14:anchorId="0DDB0A0B" wp14:editId="0DDB0A0C">
                <wp:simplePos x="0" y="0"/>
                <wp:positionH relativeFrom="column">
                  <wp:posOffset>5386705</wp:posOffset>
                </wp:positionH>
                <wp:positionV relativeFrom="paragraph">
                  <wp:posOffset>-299720</wp:posOffset>
                </wp:positionV>
                <wp:extent cx="1257300" cy="4191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B0A24" w14:textId="77777777" w:rsidR="001C181C" w:rsidRDefault="001C181C">
                            <w:pPr>
                              <w:rPr>
                                <w:rFonts w:ascii="Verdana" w:hAnsi="Verdana"/>
                                <w:b/>
                              </w:rPr>
                            </w:pPr>
                            <w:r>
                              <w:rPr>
                                <w:rFonts w:ascii="Verdana" w:hAnsi="Verdana"/>
                                <w:b/>
                              </w:rPr>
                              <w:t>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B0A0B" id="Text Box 12" o:spid="_x0000_s1040" type="#_x0000_t202" style="position:absolute;left:0;text-align:left;margin-left:424.15pt;margin-top:-23.6pt;width:99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" stroked="f">
                <v:textbox>
                  <w:txbxContent>
                    <w:p w14:paraId="0DDB0A24" w14:textId="77777777" w:rsidR="001C181C" w:rsidRDefault="001C181C">
                      <w:pPr>
                        <w:rPr>
                          <w:rFonts w:ascii="Verdana" w:hAnsi="Verdana"/>
                          <w:b/>
                        </w:rPr>
                      </w:pPr>
                      <w:r>
                        <w:rPr>
                          <w:rFonts w:ascii="Verdana" w:hAnsi="Verdana"/>
                          <w:b/>
                        </w:rPr>
                        <w:t>Appendix 5</w:t>
                      </w:r>
                    </w:p>
                  </w:txbxContent>
                </v:textbox>
              </v:shape>
            </w:pict>
          </mc:Fallback>
        </mc:AlternateContent>
      </w:r>
      <w:r w:rsidR="00232C8E" w:rsidRPr="00B03B66">
        <w:rPr>
          <w:rFonts w:ascii="Verdana" w:hAnsi="Verdana"/>
          <w:sz w:val="20"/>
        </w:rPr>
        <w:t>WALTHAM FOREST COLLEGE</w:t>
      </w:r>
    </w:p>
    <w:p w14:paraId="0DDB099B" w14:textId="77777777" w:rsidR="00232C8E" w:rsidRPr="00B03B66" w:rsidRDefault="00232C8E">
      <w:pPr>
        <w:pStyle w:val="Heading1"/>
        <w:ind w:left="-993" w:firstLine="142"/>
        <w:jc w:val="center"/>
        <w:rPr>
          <w:rFonts w:ascii="Verdana" w:hAnsi="Verdana"/>
          <w:sz w:val="20"/>
        </w:rPr>
      </w:pPr>
    </w:p>
    <w:p w14:paraId="0DDB099C" w14:textId="77777777" w:rsidR="00232C8E" w:rsidRPr="00B03B66" w:rsidRDefault="00232C8E">
      <w:pPr>
        <w:pStyle w:val="Heading1"/>
        <w:ind w:left="-993" w:firstLine="142"/>
        <w:jc w:val="center"/>
        <w:rPr>
          <w:rFonts w:ascii="Verdana" w:hAnsi="Verdana"/>
          <w:sz w:val="20"/>
        </w:rPr>
      </w:pPr>
      <w:r w:rsidRPr="00B03B66">
        <w:rPr>
          <w:rFonts w:ascii="Verdana" w:hAnsi="Verdana"/>
          <w:sz w:val="20"/>
        </w:rPr>
        <w:t>DATA PROTECTION</w:t>
      </w:r>
    </w:p>
    <w:p w14:paraId="0DDB099D" w14:textId="77777777" w:rsidR="00232C8E" w:rsidRPr="00B03B66" w:rsidRDefault="00232C8E">
      <w:pPr>
        <w:pStyle w:val="Heading1"/>
        <w:ind w:left="-993" w:firstLine="142"/>
        <w:jc w:val="center"/>
        <w:rPr>
          <w:rFonts w:ascii="Verdana" w:hAnsi="Verdana"/>
          <w:sz w:val="20"/>
        </w:rPr>
      </w:pPr>
    </w:p>
    <w:p w14:paraId="0DDB099E" w14:textId="77777777" w:rsidR="00232C8E" w:rsidRPr="00B03B66" w:rsidRDefault="00232C8E">
      <w:pPr>
        <w:pStyle w:val="Heading1"/>
        <w:ind w:left="-993" w:firstLine="142"/>
        <w:jc w:val="center"/>
        <w:rPr>
          <w:rFonts w:ascii="Verdana" w:hAnsi="Verdana"/>
          <w:sz w:val="20"/>
        </w:rPr>
      </w:pPr>
      <w:r w:rsidRPr="00B03B66">
        <w:rPr>
          <w:rFonts w:ascii="Verdana" w:hAnsi="Verdana"/>
          <w:sz w:val="20"/>
        </w:rPr>
        <w:t>GUIDELINES FOR ARCHIVING</w:t>
      </w:r>
    </w:p>
    <w:p w14:paraId="0DDB099F" w14:textId="77777777" w:rsidR="00232C8E" w:rsidRPr="00B03B66" w:rsidRDefault="00232C8E">
      <w:pPr>
        <w:rPr>
          <w:rFonts w:ascii="Verdana" w:hAnsi="Verdana"/>
          <w:b/>
        </w:rPr>
      </w:pPr>
    </w:p>
    <w:tbl>
      <w:tblPr>
        <w:tblW w:w="1077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4111"/>
        <w:gridCol w:w="3260"/>
      </w:tblGrid>
      <w:tr w:rsidR="00232C8E" w:rsidRPr="00B03B66" w14:paraId="0DDB09A3" w14:textId="77777777" w:rsidTr="004957FE">
        <w:tc>
          <w:tcPr>
            <w:tcW w:w="3403" w:type="dxa"/>
          </w:tcPr>
          <w:p w14:paraId="0DDB09A0" w14:textId="77777777" w:rsidR="00232C8E" w:rsidRPr="00B03B66" w:rsidRDefault="00232C8E">
            <w:pPr>
              <w:rPr>
                <w:rFonts w:ascii="Verdana" w:hAnsi="Verdana"/>
                <w:b/>
              </w:rPr>
            </w:pPr>
            <w:r w:rsidRPr="00B03B66">
              <w:rPr>
                <w:rFonts w:ascii="Verdana" w:hAnsi="Verdana"/>
                <w:b/>
              </w:rPr>
              <w:t>Type of Data</w:t>
            </w:r>
          </w:p>
        </w:tc>
        <w:tc>
          <w:tcPr>
            <w:tcW w:w="4111" w:type="dxa"/>
          </w:tcPr>
          <w:p w14:paraId="0DDB09A1" w14:textId="77777777" w:rsidR="00232C8E" w:rsidRPr="00B03B66" w:rsidRDefault="00232C8E">
            <w:pPr>
              <w:rPr>
                <w:rFonts w:ascii="Verdana" w:hAnsi="Verdana"/>
                <w:b/>
              </w:rPr>
            </w:pPr>
            <w:r w:rsidRPr="00B03B66">
              <w:rPr>
                <w:rFonts w:ascii="Verdana" w:hAnsi="Verdana"/>
                <w:b/>
              </w:rPr>
              <w:t>Retention Period</w:t>
            </w:r>
          </w:p>
        </w:tc>
        <w:tc>
          <w:tcPr>
            <w:tcW w:w="3260" w:type="dxa"/>
          </w:tcPr>
          <w:p w14:paraId="0DDB09A2" w14:textId="77777777" w:rsidR="00232C8E" w:rsidRPr="00B03B66" w:rsidRDefault="00232C8E">
            <w:pPr>
              <w:rPr>
                <w:rFonts w:ascii="Verdana" w:hAnsi="Verdana"/>
                <w:b/>
              </w:rPr>
            </w:pPr>
            <w:r w:rsidRPr="00B03B66">
              <w:rPr>
                <w:rFonts w:ascii="Verdana" w:hAnsi="Verdana"/>
                <w:b/>
              </w:rPr>
              <w:t>Reason</w:t>
            </w:r>
          </w:p>
        </w:tc>
      </w:tr>
      <w:tr w:rsidR="00232C8E" w:rsidRPr="00B03B66" w14:paraId="0DDB09AA" w14:textId="77777777" w:rsidTr="004957FE">
        <w:tc>
          <w:tcPr>
            <w:tcW w:w="3403" w:type="dxa"/>
          </w:tcPr>
          <w:p w14:paraId="0DDB09A4" w14:textId="77777777" w:rsidR="00232C8E" w:rsidRPr="00B03B66" w:rsidRDefault="00537668">
            <w:pPr>
              <w:ind w:left="34"/>
              <w:rPr>
                <w:rFonts w:ascii="Verdana" w:hAnsi="Verdana"/>
              </w:rPr>
            </w:pPr>
            <w:r w:rsidRPr="00B03B66">
              <w:rPr>
                <w:rFonts w:ascii="Verdana" w:hAnsi="Verdana"/>
              </w:rPr>
              <w:t>Human Resources</w:t>
            </w:r>
            <w:r w:rsidR="00232C8E" w:rsidRPr="00B03B66">
              <w:rPr>
                <w:rFonts w:ascii="Verdana" w:hAnsi="Verdana"/>
              </w:rPr>
              <w:t xml:space="preserve"> Files; training records; notes of grievance and disciplinary hearings</w:t>
            </w:r>
          </w:p>
          <w:p w14:paraId="0DDB09A5" w14:textId="77777777" w:rsidR="00232C8E" w:rsidRPr="00B03B66" w:rsidRDefault="00232C8E">
            <w:pPr>
              <w:rPr>
                <w:rFonts w:ascii="Verdana" w:hAnsi="Verdana"/>
              </w:rPr>
            </w:pPr>
          </w:p>
        </w:tc>
        <w:tc>
          <w:tcPr>
            <w:tcW w:w="4111" w:type="dxa"/>
          </w:tcPr>
          <w:p w14:paraId="0DDB09A6" w14:textId="77777777" w:rsidR="00232C8E" w:rsidRPr="00B03B66" w:rsidRDefault="00232C8E">
            <w:pPr>
              <w:rPr>
                <w:rFonts w:ascii="Verdana" w:hAnsi="Verdana"/>
              </w:rPr>
            </w:pPr>
            <w:r w:rsidRPr="00B03B66">
              <w:rPr>
                <w:rFonts w:ascii="Verdana" w:hAnsi="Verdana"/>
              </w:rPr>
              <w:t>6 years from the end of employment</w:t>
            </w:r>
            <w:r w:rsidR="00B71060" w:rsidRPr="00B03B66">
              <w:rPr>
                <w:rFonts w:ascii="Verdana" w:hAnsi="Verdana"/>
              </w:rPr>
              <w:t>.</w:t>
            </w:r>
          </w:p>
          <w:p w14:paraId="0DDB09A7" w14:textId="77777777" w:rsidR="00B71060" w:rsidRPr="00B03B66" w:rsidRDefault="00B71060">
            <w:pPr>
              <w:rPr>
                <w:rFonts w:ascii="Verdana" w:hAnsi="Verdana"/>
              </w:rPr>
            </w:pPr>
          </w:p>
          <w:p w14:paraId="0DDB09A8" w14:textId="77777777" w:rsidR="00116328" w:rsidRPr="00B03B66" w:rsidRDefault="00232C8E">
            <w:pPr>
              <w:rPr>
                <w:rFonts w:ascii="Verdana" w:hAnsi="Verdana"/>
              </w:rPr>
            </w:pPr>
            <w:r w:rsidRPr="00B03B66">
              <w:rPr>
                <w:rFonts w:ascii="Verdana" w:hAnsi="Verdana"/>
              </w:rPr>
              <w:t>Grievance and disciplinary files will be kept separate from the main personal file</w:t>
            </w:r>
            <w:r w:rsidR="00B71060" w:rsidRPr="00B03B66">
              <w:rPr>
                <w:rFonts w:ascii="Verdana" w:hAnsi="Verdana"/>
              </w:rPr>
              <w:t xml:space="preserve"> but will also be kept for 6 years from the end of employment</w:t>
            </w:r>
            <w:r w:rsidRPr="00B03B66">
              <w:rPr>
                <w:rFonts w:ascii="Verdana" w:hAnsi="Verdana"/>
              </w:rPr>
              <w:t>.  Records of disciplinary warnings will only be kept for as long as specified in the Disciplinary Procedure.</w:t>
            </w:r>
          </w:p>
        </w:tc>
        <w:tc>
          <w:tcPr>
            <w:tcW w:w="3260" w:type="dxa"/>
          </w:tcPr>
          <w:p w14:paraId="0DDB09A9" w14:textId="77777777" w:rsidR="00232C8E" w:rsidRPr="00B03B66" w:rsidRDefault="00232C8E">
            <w:pPr>
              <w:rPr>
                <w:rFonts w:ascii="Verdana" w:hAnsi="Verdana"/>
              </w:rPr>
            </w:pPr>
            <w:r w:rsidRPr="00B03B66">
              <w:rPr>
                <w:rFonts w:ascii="Verdana" w:hAnsi="Verdana"/>
              </w:rPr>
              <w:t>Provision of references and limitation period for litigation</w:t>
            </w:r>
          </w:p>
        </w:tc>
      </w:tr>
      <w:tr w:rsidR="002A7976" w:rsidRPr="00B03B66" w14:paraId="0DDB09AE" w14:textId="77777777" w:rsidTr="004957FE">
        <w:tc>
          <w:tcPr>
            <w:tcW w:w="3403" w:type="dxa"/>
          </w:tcPr>
          <w:p w14:paraId="0DDB09AB" w14:textId="77777777" w:rsidR="002A7976" w:rsidRPr="00B03B66" w:rsidRDefault="00116328">
            <w:pPr>
              <w:rPr>
                <w:rFonts w:ascii="Verdana" w:hAnsi="Verdana"/>
              </w:rPr>
            </w:pPr>
            <w:r w:rsidRPr="00B03B66">
              <w:rPr>
                <w:rFonts w:ascii="Verdana" w:hAnsi="Verdana"/>
              </w:rPr>
              <w:t>Safeguarding allegations against staff (excluding malicious allegations)</w:t>
            </w:r>
          </w:p>
        </w:tc>
        <w:tc>
          <w:tcPr>
            <w:tcW w:w="4111" w:type="dxa"/>
          </w:tcPr>
          <w:p w14:paraId="0DDB09AC" w14:textId="77777777" w:rsidR="00116328" w:rsidRPr="00B03B66" w:rsidRDefault="00116328" w:rsidP="00116328">
            <w:pPr>
              <w:rPr>
                <w:rFonts w:ascii="Verdana" w:hAnsi="Verdana"/>
              </w:rPr>
            </w:pPr>
            <w:r w:rsidRPr="00B03B66">
              <w:rPr>
                <w:rFonts w:ascii="Verdana" w:hAnsi="Verdana"/>
              </w:rPr>
              <w:t>Records will be retained for at least until the accused has reached normal retirement or for a period of 10 years from the date of the allegation if that is longer.</w:t>
            </w:r>
          </w:p>
        </w:tc>
        <w:tc>
          <w:tcPr>
            <w:tcW w:w="3260" w:type="dxa"/>
          </w:tcPr>
          <w:p w14:paraId="0DDB09AD" w14:textId="77777777" w:rsidR="002A7976" w:rsidRPr="00B03B66" w:rsidRDefault="00116328">
            <w:pPr>
              <w:rPr>
                <w:rFonts w:ascii="Verdana" w:hAnsi="Verdana"/>
              </w:rPr>
            </w:pPr>
            <w:r w:rsidRPr="00B03B66">
              <w:rPr>
                <w:rFonts w:ascii="Verdana" w:hAnsi="Verdana"/>
              </w:rPr>
              <w:t>Statutory Guidance for Schools and Colleges (April 2014)</w:t>
            </w:r>
          </w:p>
        </w:tc>
      </w:tr>
      <w:tr w:rsidR="00232C8E" w:rsidRPr="00B03B66" w14:paraId="0DDB09B2" w14:textId="77777777" w:rsidTr="004957FE">
        <w:tc>
          <w:tcPr>
            <w:tcW w:w="3403" w:type="dxa"/>
          </w:tcPr>
          <w:p w14:paraId="0DDB09AF" w14:textId="77777777" w:rsidR="00232C8E" w:rsidRPr="00B03B66" w:rsidRDefault="00232C8E">
            <w:pPr>
              <w:rPr>
                <w:rFonts w:ascii="Verdana" w:hAnsi="Verdana"/>
              </w:rPr>
            </w:pPr>
            <w:r w:rsidRPr="00B03B66">
              <w:rPr>
                <w:rFonts w:ascii="Verdana" w:hAnsi="Verdana"/>
              </w:rPr>
              <w:t>Staff Application forms; interview notes</w:t>
            </w:r>
          </w:p>
        </w:tc>
        <w:tc>
          <w:tcPr>
            <w:tcW w:w="4111" w:type="dxa"/>
          </w:tcPr>
          <w:p w14:paraId="0DDB09B0" w14:textId="77777777" w:rsidR="00232C8E" w:rsidRPr="00B03B66" w:rsidRDefault="00116328">
            <w:pPr>
              <w:rPr>
                <w:rFonts w:ascii="Verdana" w:hAnsi="Verdana"/>
              </w:rPr>
            </w:pPr>
            <w:r w:rsidRPr="00B03B66">
              <w:rPr>
                <w:rFonts w:ascii="Verdana" w:hAnsi="Verdana"/>
              </w:rPr>
              <w:t>6 months from the date of the in</w:t>
            </w:r>
            <w:r w:rsidR="00232C8E" w:rsidRPr="00B03B66">
              <w:rPr>
                <w:rFonts w:ascii="Verdana" w:hAnsi="Verdana"/>
              </w:rPr>
              <w:t>terviews</w:t>
            </w:r>
          </w:p>
        </w:tc>
        <w:tc>
          <w:tcPr>
            <w:tcW w:w="3260" w:type="dxa"/>
          </w:tcPr>
          <w:p w14:paraId="0DDB09B1" w14:textId="77777777" w:rsidR="00232C8E" w:rsidRPr="00B03B66" w:rsidRDefault="00232C8E">
            <w:pPr>
              <w:rPr>
                <w:rFonts w:ascii="Verdana" w:hAnsi="Verdana"/>
              </w:rPr>
            </w:pPr>
            <w:r w:rsidRPr="00B03B66">
              <w:rPr>
                <w:rFonts w:ascii="Verdana" w:hAnsi="Verdana"/>
              </w:rPr>
              <w:t>Limitation period for litigation</w:t>
            </w:r>
          </w:p>
        </w:tc>
      </w:tr>
      <w:tr w:rsidR="00232C8E" w:rsidRPr="00B03B66" w14:paraId="0DDB09B6" w14:textId="77777777" w:rsidTr="004957FE">
        <w:tc>
          <w:tcPr>
            <w:tcW w:w="3403" w:type="dxa"/>
          </w:tcPr>
          <w:p w14:paraId="0DDB09B3" w14:textId="77777777" w:rsidR="00232C8E" w:rsidRPr="00B03B66" w:rsidRDefault="00232C8E">
            <w:pPr>
              <w:rPr>
                <w:rFonts w:ascii="Verdana" w:hAnsi="Verdana"/>
              </w:rPr>
            </w:pPr>
            <w:r w:rsidRPr="00B03B66">
              <w:rPr>
                <w:rFonts w:ascii="Verdana" w:hAnsi="Verdana"/>
              </w:rPr>
              <w:t>Facts relating to redundancies (less than 20)</w:t>
            </w:r>
          </w:p>
        </w:tc>
        <w:tc>
          <w:tcPr>
            <w:tcW w:w="4111" w:type="dxa"/>
          </w:tcPr>
          <w:p w14:paraId="0DDB09B4" w14:textId="77777777" w:rsidR="00232C8E" w:rsidRPr="00B03B66" w:rsidRDefault="00232C8E">
            <w:pPr>
              <w:rPr>
                <w:rFonts w:ascii="Verdana" w:hAnsi="Verdana"/>
              </w:rPr>
            </w:pPr>
            <w:r w:rsidRPr="00B03B66">
              <w:rPr>
                <w:rFonts w:ascii="Verdana" w:hAnsi="Verdana"/>
              </w:rPr>
              <w:t>3 years from the date of redundancies</w:t>
            </w:r>
          </w:p>
        </w:tc>
        <w:tc>
          <w:tcPr>
            <w:tcW w:w="3260" w:type="dxa"/>
          </w:tcPr>
          <w:p w14:paraId="0DDB09B5" w14:textId="77777777" w:rsidR="00232C8E" w:rsidRPr="00B03B66" w:rsidRDefault="00232C8E">
            <w:pPr>
              <w:rPr>
                <w:rFonts w:ascii="Verdana" w:hAnsi="Verdana"/>
              </w:rPr>
            </w:pPr>
            <w:r w:rsidRPr="00B03B66">
              <w:rPr>
                <w:rFonts w:ascii="Verdana" w:hAnsi="Verdana"/>
              </w:rPr>
              <w:t>Limitation period for litigation</w:t>
            </w:r>
          </w:p>
        </w:tc>
      </w:tr>
      <w:tr w:rsidR="00232C8E" w:rsidRPr="00B03B66" w14:paraId="0DDB09BA" w14:textId="77777777" w:rsidTr="004957FE">
        <w:tc>
          <w:tcPr>
            <w:tcW w:w="3403" w:type="dxa"/>
          </w:tcPr>
          <w:p w14:paraId="0DDB09B7" w14:textId="77777777" w:rsidR="00232C8E" w:rsidRPr="00B03B66" w:rsidRDefault="00232C8E">
            <w:pPr>
              <w:rPr>
                <w:rFonts w:ascii="Verdana" w:hAnsi="Verdana"/>
              </w:rPr>
            </w:pPr>
            <w:r w:rsidRPr="00B03B66">
              <w:rPr>
                <w:rFonts w:ascii="Verdana" w:hAnsi="Verdana"/>
              </w:rPr>
              <w:t>Facts relating to redundancies (20 or more)</w:t>
            </w:r>
          </w:p>
        </w:tc>
        <w:tc>
          <w:tcPr>
            <w:tcW w:w="4111" w:type="dxa"/>
          </w:tcPr>
          <w:p w14:paraId="0DDB09B8" w14:textId="77777777" w:rsidR="00232C8E" w:rsidRPr="00B03B66" w:rsidRDefault="00232C8E">
            <w:pPr>
              <w:rPr>
                <w:rFonts w:ascii="Verdana" w:hAnsi="Verdana"/>
              </w:rPr>
            </w:pPr>
            <w:r w:rsidRPr="00B03B66">
              <w:rPr>
                <w:rFonts w:ascii="Verdana" w:hAnsi="Verdana"/>
              </w:rPr>
              <w:t>12 years from the date of redundancies</w:t>
            </w:r>
          </w:p>
        </w:tc>
        <w:tc>
          <w:tcPr>
            <w:tcW w:w="3260" w:type="dxa"/>
          </w:tcPr>
          <w:p w14:paraId="0DDB09B9" w14:textId="77777777" w:rsidR="00232C8E" w:rsidRPr="00B03B66" w:rsidRDefault="00232C8E">
            <w:pPr>
              <w:rPr>
                <w:rFonts w:ascii="Verdana" w:hAnsi="Verdana"/>
              </w:rPr>
            </w:pPr>
            <w:r w:rsidRPr="00B03B66">
              <w:rPr>
                <w:rFonts w:ascii="Verdana" w:hAnsi="Verdana"/>
              </w:rPr>
              <w:t>Limitation period for litigation</w:t>
            </w:r>
          </w:p>
        </w:tc>
      </w:tr>
      <w:tr w:rsidR="00232C8E" w:rsidRPr="00B03B66" w14:paraId="0DDB09BE" w14:textId="77777777" w:rsidTr="004957FE">
        <w:tc>
          <w:tcPr>
            <w:tcW w:w="3403" w:type="dxa"/>
          </w:tcPr>
          <w:p w14:paraId="0DDB09BB" w14:textId="77777777" w:rsidR="00232C8E" w:rsidRPr="00B03B66" w:rsidRDefault="00232C8E">
            <w:pPr>
              <w:rPr>
                <w:rFonts w:ascii="Verdana" w:hAnsi="Verdana"/>
              </w:rPr>
            </w:pPr>
            <w:r w:rsidRPr="00B03B66">
              <w:rPr>
                <w:rFonts w:ascii="Verdana" w:hAnsi="Verdana"/>
              </w:rPr>
              <w:t>Income Tax and NI returns; correspondence with Tax Office</w:t>
            </w:r>
          </w:p>
        </w:tc>
        <w:tc>
          <w:tcPr>
            <w:tcW w:w="4111" w:type="dxa"/>
          </w:tcPr>
          <w:p w14:paraId="0DDB09BC" w14:textId="77777777" w:rsidR="00232C8E" w:rsidRPr="00B03B66" w:rsidRDefault="00232C8E">
            <w:pPr>
              <w:rPr>
                <w:rFonts w:ascii="Verdana" w:hAnsi="Verdana"/>
              </w:rPr>
            </w:pPr>
            <w:r w:rsidRPr="00B03B66">
              <w:rPr>
                <w:rFonts w:ascii="Verdana" w:hAnsi="Verdana"/>
              </w:rPr>
              <w:t>3 years after the end of the financial year to which the records relate</w:t>
            </w:r>
          </w:p>
        </w:tc>
        <w:tc>
          <w:tcPr>
            <w:tcW w:w="3260" w:type="dxa"/>
          </w:tcPr>
          <w:p w14:paraId="0DDB09BD" w14:textId="77777777" w:rsidR="00232C8E" w:rsidRPr="00B03B66" w:rsidRDefault="00232C8E">
            <w:pPr>
              <w:rPr>
                <w:rFonts w:ascii="Verdana" w:hAnsi="Verdana"/>
              </w:rPr>
            </w:pPr>
            <w:r w:rsidRPr="00B03B66">
              <w:rPr>
                <w:rFonts w:ascii="Verdana" w:hAnsi="Verdana"/>
              </w:rPr>
              <w:t>Income Tax (Employment) Regulations 1993</w:t>
            </w:r>
          </w:p>
        </w:tc>
      </w:tr>
      <w:tr w:rsidR="00232C8E" w:rsidRPr="00B03B66" w14:paraId="0DDB09C2" w14:textId="77777777" w:rsidTr="004957FE">
        <w:tc>
          <w:tcPr>
            <w:tcW w:w="3403" w:type="dxa"/>
          </w:tcPr>
          <w:p w14:paraId="0DDB09BF" w14:textId="77777777" w:rsidR="00232C8E" w:rsidRPr="00B03B66" w:rsidRDefault="00232C8E">
            <w:pPr>
              <w:rPr>
                <w:rFonts w:ascii="Verdana" w:hAnsi="Verdana"/>
              </w:rPr>
            </w:pPr>
            <w:r w:rsidRPr="00B03B66">
              <w:rPr>
                <w:rFonts w:ascii="Verdana" w:hAnsi="Verdana"/>
              </w:rPr>
              <w:t>Statutory Maternity Pay records and calculations</w:t>
            </w:r>
          </w:p>
        </w:tc>
        <w:tc>
          <w:tcPr>
            <w:tcW w:w="4111" w:type="dxa"/>
          </w:tcPr>
          <w:p w14:paraId="0DDB09C0" w14:textId="77777777" w:rsidR="00232C8E" w:rsidRPr="00B03B66" w:rsidRDefault="00232C8E">
            <w:pPr>
              <w:rPr>
                <w:rFonts w:ascii="Verdana" w:hAnsi="Verdana"/>
              </w:rPr>
            </w:pPr>
            <w:r w:rsidRPr="00B03B66">
              <w:rPr>
                <w:rFonts w:ascii="Verdana" w:hAnsi="Verdana"/>
              </w:rPr>
              <w:t>3 years after the end of the financial year to which the records relate</w:t>
            </w:r>
          </w:p>
        </w:tc>
        <w:tc>
          <w:tcPr>
            <w:tcW w:w="3260" w:type="dxa"/>
          </w:tcPr>
          <w:p w14:paraId="0DDB09C1" w14:textId="77777777" w:rsidR="00232C8E" w:rsidRPr="00B03B66" w:rsidRDefault="00232C8E">
            <w:pPr>
              <w:rPr>
                <w:rFonts w:ascii="Verdana" w:hAnsi="Verdana"/>
              </w:rPr>
            </w:pPr>
            <w:r w:rsidRPr="00B03B66">
              <w:rPr>
                <w:rFonts w:ascii="Verdana" w:hAnsi="Verdana"/>
              </w:rPr>
              <w:t>Statutory Maternity Pay (General) Regulations 1986</w:t>
            </w:r>
          </w:p>
        </w:tc>
      </w:tr>
      <w:tr w:rsidR="00232C8E" w:rsidRPr="00B03B66" w14:paraId="0DDB09C6" w14:textId="77777777" w:rsidTr="004957FE">
        <w:tc>
          <w:tcPr>
            <w:tcW w:w="3403" w:type="dxa"/>
          </w:tcPr>
          <w:p w14:paraId="0DDB09C3" w14:textId="77777777" w:rsidR="00232C8E" w:rsidRPr="00B03B66" w:rsidRDefault="00232C8E">
            <w:pPr>
              <w:rPr>
                <w:rFonts w:ascii="Verdana" w:hAnsi="Verdana"/>
              </w:rPr>
            </w:pPr>
            <w:r w:rsidRPr="00B03B66">
              <w:rPr>
                <w:rFonts w:ascii="Verdana" w:hAnsi="Verdana"/>
              </w:rPr>
              <w:t xml:space="preserve">Statutory Sick Pay records and calculations </w:t>
            </w:r>
          </w:p>
        </w:tc>
        <w:tc>
          <w:tcPr>
            <w:tcW w:w="4111" w:type="dxa"/>
          </w:tcPr>
          <w:p w14:paraId="0DDB09C4" w14:textId="77777777" w:rsidR="00232C8E" w:rsidRPr="00B03B66" w:rsidRDefault="00232C8E">
            <w:pPr>
              <w:rPr>
                <w:rFonts w:ascii="Verdana" w:hAnsi="Verdana"/>
              </w:rPr>
            </w:pPr>
            <w:r w:rsidRPr="00B03B66">
              <w:rPr>
                <w:rFonts w:ascii="Verdana" w:hAnsi="Verdana"/>
              </w:rPr>
              <w:t>3 years after the end of the financial year to which the records relate</w:t>
            </w:r>
          </w:p>
        </w:tc>
        <w:tc>
          <w:tcPr>
            <w:tcW w:w="3260" w:type="dxa"/>
          </w:tcPr>
          <w:p w14:paraId="0DDB09C5" w14:textId="77777777" w:rsidR="00232C8E" w:rsidRPr="00B03B66" w:rsidRDefault="00232C8E">
            <w:pPr>
              <w:rPr>
                <w:rFonts w:ascii="Verdana" w:hAnsi="Verdana"/>
              </w:rPr>
            </w:pPr>
            <w:r w:rsidRPr="00B03B66">
              <w:rPr>
                <w:rFonts w:ascii="Verdana" w:hAnsi="Verdana"/>
              </w:rPr>
              <w:t>Statutory Sick Pay (General) Regulations 1982</w:t>
            </w:r>
          </w:p>
        </w:tc>
      </w:tr>
      <w:tr w:rsidR="00232C8E" w:rsidRPr="00B03B66" w14:paraId="0DDB09CA" w14:textId="77777777" w:rsidTr="004957FE">
        <w:tc>
          <w:tcPr>
            <w:tcW w:w="3403" w:type="dxa"/>
          </w:tcPr>
          <w:p w14:paraId="0DDB09C7" w14:textId="77777777" w:rsidR="00232C8E" w:rsidRPr="00B03B66" w:rsidRDefault="00232C8E">
            <w:pPr>
              <w:rPr>
                <w:rFonts w:ascii="Verdana" w:hAnsi="Verdana"/>
              </w:rPr>
            </w:pPr>
            <w:r w:rsidRPr="00B03B66">
              <w:rPr>
                <w:rFonts w:ascii="Verdana" w:hAnsi="Verdana"/>
              </w:rPr>
              <w:t>Wages and salary records</w:t>
            </w:r>
          </w:p>
        </w:tc>
        <w:tc>
          <w:tcPr>
            <w:tcW w:w="4111" w:type="dxa"/>
          </w:tcPr>
          <w:p w14:paraId="0DDB09C8" w14:textId="77777777" w:rsidR="00232C8E" w:rsidRPr="00B03B66" w:rsidRDefault="00232C8E">
            <w:pPr>
              <w:rPr>
                <w:rFonts w:ascii="Verdana" w:hAnsi="Verdana"/>
              </w:rPr>
            </w:pPr>
            <w:r w:rsidRPr="00B03B66">
              <w:rPr>
                <w:rFonts w:ascii="Verdana" w:hAnsi="Verdana"/>
              </w:rPr>
              <w:t>6 years from the last date of employment</w:t>
            </w:r>
          </w:p>
        </w:tc>
        <w:tc>
          <w:tcPr>
            <w:tcW w:w="3260" w:type="dxa"/>
          </w:tcPr>
          <w:p w14:paraId="0DDB09C9" w14:textId="77777777" w:rsidR="00232C8E" w:rsidRPr="00B03B66" w:rsidRDefault="00232C8E">
            <w:pPr>
              <w:rPr>
                <w:rFonts w:ascii="Verdana" w:hAnsi="Verdana"/>
              </w:rPr>
            </w:pPr>
            <w:r w:rsidRPr="00B03B66">
              <w:rPr>
                <w:rFonts w:ascii="Verdana" w:hAnsi="Verdana"/>
              </w:rPr>
              <w:t>Taxes Management Act 1970</w:t>
            </w:r>
          </w:p>
        </w:tc>
      </w:tr>
      <w:tr w:rsidR="00232C8E" w:rsidRPr="00B03B66" w14:paraId="0DDB09CF" w14:textId="77777777" w:rsidTr="004957FE">
        <w:tc>
          <w:tcPr>
            <w:tcW w:w="3403" w:type="dxa"/>
          </w:tcPr>
          <w:p w14:paraId="0DDB09CB" w14:textId="77777777" w:rsidR="00232C8E" w:rsidRPr="00B03B66" w:rsidRDefault="00232C8E">
            <w:pPr>
              <w:rPr>
                <w:rFonts w:ascii="Verdana" w:hAnsi="Verdana"/>
              </w:rPr>
            </w:pPr>
            <w:r w:rsidRPr="00B03B66">
              <w:rPr>
                <w:rFonts w:ascii="Verdana" w:hAnsi="Verdana"/>
              </w:rPr>
              <w:t>Records and reports of accidents</w:t>
            </w:r>
          </w:p>
        </w:tc>
        <w:tc>
          <w:tcPr>
            <w:tcW w:w="4111" w:type="dxa"/>
          </w:tcPr>
          <w:p w14:paraId="0DDB09CC" w14:textId="77777777" w:rsidR="00232C8E" w:rsidRPr="00B03B66" w:rsidRDefault="00232C8E">
            <w:pPr>
              <w:rPr>
                <w:rFonts w:ascii="Verdana" w:hAnsi="Verdana"/>
              </w:rPr>
            </w:pPr>
            <w:r w:rsidRPr="00B03B66">
              <w:rPr>
                <w:rFonts w:ascii="Verdana" w:hAnsi="Verdana"/>
              </w:rPr>
              <w:t>3 years after the date of the last entry</w:t>
            </w:r>
          </w:p>
          <w:p w14:paraId="0DDB09CD" w14:textId="77777777" w:rsidR="00232C8E" w:rsidRPr="00B03B66" w:rsidRDefault="00232C8E">
            <w:pPr>
              <w:rPr>
                <w:rFonts w:ascii="Verdana" w:hAnsi="Verdana"/>
              </w:rPr>
            </w:pPr>
          </w:p>
        </w:tc>
        <w:tc>
          <w:tcPr>
            <w:tcW w:w="3260" w:type="dxa"/>
          </w:tcPr>
          <w:p w14:paraId="0DDB09CE" w14:textId="77777777" w:rsidR="00232C8E" w:rsidRPr="00B03B66" w:rsidRDefault="00232C8E">
            <w:pPr>
              <w:rPr>
                <w:rFonts w:ascii="Verdana" w:hAnsi="Verdana"/>
              </w:rPr>
            </w:pPr>
            <w:r w:rsidRPr="00B03B66">
              <w:rPr>
                <w:rFonts w:ascii="Verdana" w:hAnsi="Verdana"/>
              </w:rPr>
              <w:t>RIDDOR 1985</w:t>
            </w:r>
          </w:p>
        </w:tc>
      </w:tr>
      <w:tr w:rsidR="00232C8E" w:rsidRPr="00B03B66" w14:paraId="0DDB09D3" w14:textId="77777777" w:rsidTr="004957FE">
        <w:tc>
          <w:tcPr>
            <w:tcW w:w="3403" w:type="dxa"/>
          </w:tcPr>
          <w:p w14:paraId="0DDB09D0" w14:textId="77777777" w:rsidR="00232C8E" w:rsidRPr="00B03B66" w:rsidRDefault="00232C8E">
            <w:pPr>
              <w:rPr>
                <w:rFonts w:ascii="Verdana" w:hAnsi="Verdana"/>
              </w:rPr>
            </w:pPr>
            <w:r w:rsidRPr="00B03B66">
              <w:rPr>
                <w:rFonts w:ascii="Verdana" w:hAnsi="Verdana"/>
              </w:rPr>
              <w:t>Health Records</w:t>
            </w:r>
          </w:p>
        </w:tc>
        <w:tc>
          <w:tcPr>
            <w:tcW w:w="4111" w:type="dxa"/>
          </w:tcPr>
          <w:p w14:paraId="0DDB09D1" w14:textId="77777777" w:rsidR="00232C8E" w:rsidRPr="00B03B66" w:rsidRDefault="00232C8E">
            <w:pPr>
              <w:rPr>
                <w:rFonts w:ascii="Verdana" w:hAnsi="Verdana"/>
              </w:rPr>
            </w:pPr>
            <w:r w:rsidRPr="00B03B66">
              <w:rPr>
                <w:rFonts w:ascii="Verdana" w:hAnsi="Verdana"/>
              </w:rPr>
              <w:t>During Employment</w:t>
            </w:r>
          </w:p>
        </w:tc>
        <w:tc>
          <w:tcPr>
            <w:tcW w:w="3260" w:type="dxa"/>
          </w:tcPr>
          <w:p w14:paraId="0DDB09D2" w14:textId="77777777" w:rsidR="00232C8E" w:rsidRPr="00B03B66" w:rsidRDefault="00232C8E">
            <w:pPr>
              <w:rPr>
                <w:rFonts w:ascii="Verdana" w:hAnsi="Verdana"/>
              </w:rPr>
            </w:pPr>
            <w:r w:rsidRPr="00B03B66">
              <w:rPr>
                <w:rFonts w:ascii="Verdana" w:hAnsi="Verdana"/>
              </w:rPr>
              <w:t>Management of Health and Safety at Work Regulations</w:t>
            </w:r>
          </w:p>
        </w:tc>
      </w:tr>
      <w:tr w:rsidR="00232C8E" w:rsidRPr="00B03B66" w14:paraId="0DDB09D7" w14:textId="77777777" w:rsidTr="004957FE">
        <w:tc>
          <w:tcPr>
            <w:tcW w:w="3403" w:type="dxa"/>
          </w:tcPr>
          <w:p w14:paraId="0DDB09D4" w14:textId="77777777" w:rsidR="00232C8E" w:rsidRPr="00B03B66" w:rsidRDefault="00232C8E">
            <w:pPr>
              <w:rPr>
                <w:rFonts w:ascii="Verdana" w:hAnsi="Verdana"/>
              </w:rPr>
            </w:pPr>
            <w:r w:rsidRPr="00B03B66">
              <w:rPr>
                <w:rFonts w:ascii="Verdana" w:hAnsi="Verdana"/>
              </w:rPr>
              <w:t>Health Records where reason for termination of employment is concerned with health, including stress related illness</w:t>
            </w:r>
          </w:p>
        </w:tc>
        <w:tc>
          <w:tcPr>
            <w:tcW w:w="4111" w:type="dxa"/>
          </w:tcPr>
          <w:p w14:paraId="0DDB09D5" w14:textId="77777777" w:rsidR="00232C8E" w:rsidRPr="00B03B66" w:rsidRDefault="00232C8E">
            <w:pPr>
              <w:rPr>
                <w:rFonts w:ascii="Verdana" w:hAnsi="Verdana"/>
              </w:rPr>
            </w:pPr>
            <w:r w:rsidRPr="00B03B66">
              <w:rPr>
                <w:rFonts w:ascii="Verdana" w:hAnsi="Verdana"/>
              </w:rPr>
              <w:t>3 years</w:t>
            </w:r>
          </w:p>
        </w:tc>
        <w:tc>
          <w:tcPr>
            <w:tcW w:w="3260" w:type="dxa"/>
          </w:tcPr>
          <w:p w14:paraId="0DDB09D6" w14:textId="77777777" w:rsidR="00232C8E" w:rsidRPr="00B03B66" w:rsidRDefault="00232C8E">
            <w:pPr>
              <w:rPr>
                <w:rFonts w:ascii="Verdana" w:hAnsi="Verdana"/>
              </w:rPr>
            </w:pPr>
            <w:r w:rsidRPr="00B03B66">
              <w:rPr>
                <w:rFonts w:ascii="Verdana" w:hAnsi="Verdana"/>
              </w:rPr>
              <w:t>Limitation period for personal injury claims</w:t>
            </w:r>
          </w:p>
        </w:tc>
      </w:tr>
      <w:tr w:rsidR="00232C8E" w:rsidRPr="00B03B66" w14:paraId="0DDB09DB" w14:textId="77777777" w:rsidTr="004957FE">
        <w:tc>
          <w:tcPr>
            <w:tcW w:w="3403" w:type="dxa"/>
          </w:tcPr>
          <w:p w14:paraId="0DDB09D8" w14:textId="77777777" w:rsidR="00232C8E" w:rsidRPr="00B03B66" w:rsidRDefault="00232C8E">
            <w:pPr>
              <w:rPr>
                <w:rFonts w:ascii="Verdana" w:hAnsi="Verdana"/>
              </w:rPr>
            </w:pPr>
            <w:r w:rsidRPr="00B03B66">
              <w:rPr>
                <w:rFonts w:ascii="Verdana" w:hAnsi="Verdana"/>
              </w:rPr>
              <w:t>Medical Records kept by reason of the Control of Substances hazardous to health</w:t>
            </w:r>
          </w:p>
        </w:tc>
        <w:tc>
          <w:tcPr>
            <w:tcW w:w="4111" w:type="dxa"/>
          </w:tcPr>
          <w:p w14:paraId="0DDB09D9" w14:textId="77777777" w:rsidR="00232C8E" w:rsidRPr="00B03B66" w:rsidRDefault="00232C8E">
            <w:pPr>
              <w:rPr>
                <w:rFonts w:ascii="Verdana" w:hAnsi="Verdana"/>
              </w:rPr>
            </w:pPr>
            <w:r w:rsidRPr="00B03B66">
              <w:rPr>
                <w:rFonts w:ascii="Verdana" w:hAnsi="Verdana"/>
              </w:rPr>
              <w:t>40 years</w:t>
            </w:r>
          </w:p>
        </w:tc>
        <w:tc>
          <w:tcPr>
            <w:tcW w:w="3260" w:type="dxa"/>
          </w:tcPr>
          <w:p w14:paraId="0DDB09DA" w14:textId="77777777" w:rsidR="00232C8E" w:rsidRPr="00B03B66" w:rsidRDefault="00232C8E">
            <w:pPr>
              <w:rPr>
                <w:rFonts w:ascii="Verdana" w:hAnsi="Verdana"/>
              </w:rPr>
            </w:pPr>
            <w:r w:rsidRPr="00B03B66">
              <w:rPr>
                <w:rFonts w:ascii="Verdana" w:hAnsi="Verdana"/>
              </w:rPr>
              <w:t>COSHHR 1994</w:t>
            </w:r>
          </w:p>
        </w:tc>
      </w:tr>
      <w:tr w:rsidR="004957FE" w:rsidRPr="00B03B66" w14:paraId="0DDB09E0" w14:textId="77777777" w:rsidTr="004957FE">
        <w:tc>
          <w:tcPr>
            <w:tcW w:w="3403" w:type="dxa"/>
            <w:vMerge w:val="restart"/>
          </w:tcPr>
          <w:p w14:paraId="0DDB09DC" w14:textId="77777777" w:rsidR="004957FE" w:rsidRPr="00B03B66" w:rsidRDefault="004957FE">
            <w:pPr>
              <w:rPr>
                <w:rFonts w:ascii="Verdana" w:hAnsi="Verdana"/>
              </w:rPr>
            </w:pPr>
            <w:r w:rsidRPr="00B03B66">
              <w:rPr>
                <w:rFonts w:ascii="Verdana" w:hAnsi="Verdana"/>
              </w:rPr>
              <w:t>Student Records including academic achievements, and conduct</w:t>
            </w:r>
          </w:p>
        </w:tc>
        <w:tc>
          <w:tcPr>
            <w:tcW w:w="4111" w:type="dxa"/>
          </w:tcPr>
          <w:p w14:paraId="0DDB09DD" w14:textId="77777777" w:rsidR="004957FE" w:rsidRPr="00B03B66" w:rsidRDefault="004957FE">
            <w:pPr>
              <w:rPr>
                <w:rFonts w:ascii="Verdana" w:hAnsi="Verdana"/>
              </w:rPr>
            </w:pPr>
            <w:r w:rsidRPr="00B03B66">
              <w:rPr>
                <w:rFonts w:ascii="Verdana" w:hAnsi="Verdana"/>
              </w:rPr>
              <w:t>6 years from the last day of the course</w:t>
            </w:r>
          </w:p>
          <w:p w14:paraId="0DDB09DE" w14:textId="77777777" w:rsidR="004957FE" w:rsidRPr="00B03B66" w:rsidRDefault="004957FE">
            <w:pPr>
              <w:rPr>
                <w:rFonts w:ascii="Verdana" w:hAnsi="Verdana"/>
              </w:rPr>
            </w:pPr>
            <w:r w:rsidRPr="00B03B66">
              <w:rPr>
                <w:rFonts w:ascii="Verdana" w:hAnsi="Verdana"/>
              </w:rPr>
              <w:t>10 years with the consent of the student for personal and academic references</w:t>
            </w:r>
          </w:p>
        </w:tc>
        <w:tc>
          <w:tcPr>
            <w:tcW w:w="3260" w:type="dxa"/>
          </w:tcPr>
          <w:p w14:paraId="0DDB09DF" w14:textId="77777777" w:rsidR="004957FE" w:rsidRPr="00B03B66" w:rsidRDefault="004957FE">
            <w:pPr>
              <w:rPr>
                <w:rFonts w:ascii="Verdana" w:hAnsi="Verdana"/>
              </w:rPr>
            </w:pPr>
            <w:r w:rsidRPr="00B03B66">
              <w:rPr>
                <w:rFonts w:ascii="Verdana" w:hAnsi="Verdana"/>
              </w:rPr>
              <w:t>Limitation period for negligence</w:t>
            </w:r>
          </w:p>
        </w:tc>
      </w:tr>
      <w:tr w:rsidR="004957FE" w:rsidRPr="0018210B" w14:paraId="0DDB09E4" w14:textId="77777777" w:rsidTr="004957FE">
        <w:tc>
          <w:tcPr>
            <w:tcW w:w="3403" w:type="dxa"/>
            <w:vMerge/>
          </w:tcPr>
          <w:p w14:paraId="0DDB09E1" w14:textId="77777777" w:rsidR="004957FE" w:rsidRPr="00B03B66" w:rsidRDefault="004957FE">
            <w:pPr>
              <w:rPr>
                <w:rFonts w:ascii="Verdana" w:hAnsi="Verdana"/>
              </w:rPr>
            </w:pPr>
          </w:p>
        </w:tc>
        <w:tc>
          <w:tcPr>
            <w:tcW w:w="4111" w:type="dxa"/>
          </w:tcPr>
          <w:p w14:paraId="0DDB09E2" w14:textId="77777777" w:rsidR="004957FE" w:rsidRPr="00B03B66" w:rsidRDefault="009B1B08">
            <w:pPr>
              <w:rPr>
                <w:rFonts w:ascii="Verdana" w:hAnsi="Verdana"/>
              </w:rPr>
            </w:pPr>
            <w:r w:rsidRPr="00B03B66">
              <w:rPr>
                <w:rFonts w:ascii="Verdana" w:hAnsi="Verdana"/>
              </w:rPr>
              <w:t>To 31 December 2022</w:t>
            </w:r>
          </w:p>
        </w:tc>
        <w:tc>
          <w:tcPr>
            <w:tcW w:w="3260" w:type="dxa"/>
          </w:tcPr>
          <w:p w14:paraId="0DDB09E3" w14:textId="77777777" w:rsidR="004957FE" w:rsidRPr="007D13E9" w:rsidRDefault="004957FE" w:rsidP="009B1B08">
            <w:pPr>
              <w:rPr>
                <w:rFonts w:ascii="Verdana" w:hAnsi="Verdana"/>
              </w:rPr>
            </w:pPr>
            <w:r w:rsidRPr="00B03B66">
              <w:rPr>
                <w:rFonts w:ascii="Verdana" w:hAnsi="Verdana"/>
              </w:rPr>
              <w:t>E</w:t>
            </w:r>
            <w:r w:rsidR="009B1B08" w:rsidRPr="00B03B66">
              <w:rPr>
                <w:rFonts w:ascii="Verdana" w:hAnsi="Verdana"/>
              </w:rPr>
              <w:t>uropean Social Fund (ESF)</w:t>
            </w:r>
            <w:r w:rsidRPr="00B03B66">
              <w:rPr>
                <w:rFonts w:ascii="Verdana" w:hAnsi="Verdana"/>
              </w:rPr>
              <w:t xml:space="preserve"> requirement</w:t>
            </w:r>
          </w:p>
        </w:tc>
      </w:tr>
    </w:tbl>
    <w:p w14:paraId="0DDB09E5" w14:textId="77777777" w:rsidR="00232C8E" w:rsidRPr="0018210B" w:rsidRDefault="00232C8E" w:rsidP="005B2B6B">
      <w:pPr>
        <w:pStyle w:val="BodyText"/>
        <w:rPr>
          <w:rFonts w:ascii="Verdana" w:hAnsi="Verdana"/>
          <w:sz w:val="20"/>
        </w:rPr>
      </w:pPr>
    </w:p>
    <w:sectPr w:rsidR="00232C8E" w:rsidRPr="0018210B" w:rsidSect="00231288">
      <w:footerReference w:type="default" r:id="rId12"/>
      <w:pgSz w:w="12242" w:h="15842" w:code="1"/>
      <w:pgMar w:top="1021" w:right="1134" w:bottom="1135"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0A0F" w14:textId="77777777" w:rsidR="001C181C" w:rsidRDefault="001C181C">
      <w:r>
        <w:separator/>
      </w:r>
    </w:p>
  </w:endnote>
  <w:endnote w:type="continuationSeparator" w:id="0">
    <w:p w14:paraId="0DDB0A10" w14:textId="77777777" w:rsidR="001C181C" w:rsidRDefault="001C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G-BookNorm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156680477"/>
      <w:docPartObj>
        <w:docPartGallery w:val="Page Numbers (Bottom of Page)"/>
        <w:docPartUnique/>
      </w:docPartObj>
    </w:sdtPr>
    <w:sdtEndPr>
      <w:rPr>
        <w:noProof/>
      </w:rPr>
    </w:sdtEndPr>
    <w:sdtContent>
      <w:p w14:paraId="0DDB0A11" w14:textId="12F9CFC6" w:rsidR="001C181C" w:rsidRPr="00E067DA" w:rsidRDefault="001C181C" w:rsidP="00E067DA">
        <w:pPr>
          <w:pStyle w:val="Footer"/>
          <w:tabs>
            <w:tab w:val="clear" w:pos="4153"/>
            <w:tab w:val="center" w:pos="4962"/>
          </w:tabs>
          <w:rPr>
            <w:rFonts w:ascii="Verdana" w:hAnsi="Verdana"/>
            <w:sz w:val="18"/>
            <w:szCs w:val="18"/>
          </w:rPr>
        </w:pPr>
        <w:r w:rsidRPr="00E067DA">
          <w:rPr>
            <w:rFonts w:ascii="Verdana" w:hAnsi="Verdana"/>
            <w:sz w:val="18"/>
            <w:szCs w:val="18"/>
          </w:rPr>
          <w:t xml:space="preserve">Data Protection Policy – </w:t>
        </w:r>
        <w:r w:rsidR="003B43F8">
          <w:rPr>
            <w:rFonts w:ascii="Verdana" w:hAnsi="Verdana"/>
            <w:sz w:val="18"/>
            <w:szCs w:val="18"/>
          </w:rPr>
          <w:t>updated September 2017</w:t>
        </w:r>
        <w:r w:rsidRPr="00E067DA">
          <w:rPr>
            <w:rFonts w:ascii="Verdana" w:hAnsi="Verdana"/>
            <w:sz w:val="18"/>
            <w:szCs w:val="18"/>
          </w:rPr>
          <w:tab/>
        </w:r>
        <w:r w:rsidRPr="00E067DA">
          <w:rPr>
            <w:rFonts w:ascii="Verdana" w:hAnsi="Verdana"/>
            <w:sz w:val="18"/>
            <w:szCs w:val="18"/>
          </w:rPr>
          <w:fldChar w:fldCharType="begin"/>
        </w:r>
        <w:r w:rsidRPr="00E067DA">
          <w:rPr>
            <w:rFonts w:ascii="Verdana" w:hAnsi="Verdana"/>
            <w:sz w:val="18"/>
            <w:szCs w:val="18"/>
          </w:rPr>
          <w:instrText xml:space="preserve"> PAGE   \* MERGEFORMAT </w:instrText>
        </w:r>
        <w:r w:rsidRPr="00E067DA">
          <w:rPr>
            <w:rFonts w:ascii="Verdana" w:hAnsi="Verdana"/>
            <w:sz w:val="18"/>
            <w:szCs w:val="18"/>
          </w:rPr>
          <w:fldChar w:fldCharType="separate"/>
        </w:r>
        <w:r w:rsidR="003C3A0D">
          <w:rPr>
            <w:rFonts w:ascii="Verdana" w:hAnsi="Verdana"/>
            <w:noProof/>
            <w:sz w:val="18"/>
            <w:szCs w:val="18"/>
          </w:rPr>
          <w:t>1</w:t>
        </w:r>
        <w:r w:rsidRPr="00E067DA">
          <w:rPr>
            <w:rFonts w:ascii="Verdana" w:hAnsi="Verdana"/>
            <w:noProof/>
            <w:sz w:val="18"/>
            <w:szCs w:val="18"/>
          </w:rPr>
          <w:fldChar w:fldCharType="end"/>
        </w:r>
      </w:p>
    </w:sdtContent>
  </w:sdt>
  <w:p w14:paraId="0DDB0A12" w14:textId="77777777" w:rsidR="001C181C" w:rsidRDefault="001C181C">
    <w:pPr>
      <w:pStyle w:val="Footer"/>
      <w:rPr>
        <w:rFonts w:ascii="Verdana" w:hAnsi="Verdan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B0A0D" w14:textId="77777777" w:rsidR="001C181C" w:rsidRDefault="001C181C">
      <w:r>
        <w:separator/>
      </w:r>
    </w:p>
  </w:footnote>
  <w:footnote w:type="continuationSeparator" w:id="0">
    <w:p w14:paraId="0DDB0A0E" w14:textId="77777777" w:rsidR="001C181C" w:rsidRDefault="001C1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90AD7"/>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E421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D62670"/>
    <w:multiLevelType w:val="hybridMultilevel"/>
    <w:tmpl w:val="731A10D8"/>
    <w:lvl w:ilvl="0" w:tplc="CBF29FBC">
      <w:start w:val="3"/>
      <w:numFmt w:val="bullet"/>
      <w:lvlText w:val=""/>
      <w:lvlJc w:val="left"/>
      <w:pPr>
        <w:ind w:left="360" w:hanging="360"/>
      </w:pPr>
      <w:rPr>
        <w:rFonts w:ascii="Wingdings" w:eastAsia="Times New Roman" w:hAnsi="Wingdings" w:cs="BG-BookNorm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6B0C41"/>
    <w:multiLevelType w:val="multilevel"/>
    <w:tmpl w:val="0A524A5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38AA09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093BB8"/>
    <w:multiLevelType w:val="multilevel"/>
    <w:tmpl w:val="002E34B0"/>
    <w:lvl w:ilvl="0">
      <w:start w:val="1"/>
      <w:numFmt w:val="decimal"/>
      <w:lvlText w:val="%1."/>
      <w:lvlJc w:val="left"/>
      <w:pPr>
        <w:ind w:left="72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557AC0"/>
    <w:multiLevelType w:val="hybridMultilevel"/>
    <w:tmpl w:val="DDF223D8"/>
    <w:lvl w:ilvl="0" w:tplc="A9A487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13A87"/>
    <w:multiLevelType w:val="hybridMultilevel"/>
    <w:tmpl w:val="B1A6A240"/>
    <w:lvl w:ilvl="0" w:tplc="A9A487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545017"/>
    <w:multiLevelType w:val="hybridMultilevel"/>
    <w:tmpl w:val="98241270"/>
    <w:lvl w:ilvl="0" w:tplc="CA942EB6">
      <w:start w:val="1"/>
      <w:numFmt w:val="bullet"/>
      <w:lvlText w:val=""/>
      <w:lvlJc w:val="left"/>
      <w:pPr>
        <w:tabs>
          <w:tab w:val="num" w:pos="720"/>
        </w:tabs>
        <w:ind w:left="113" w:firstLine="0"/>
      </w:pPr>
      <w:rPr>
        <w:rFonts w:ascii="Symbol" w:hAnsi="Symbol" w:hint="default"/>
      </w:rPr>
    </w:lvl>
    <w:lvl w:ilvl="1" w:tplc="7F207CFE" w:tentative="1">
      <w:start w:val="1"/>
      <w:numFmt w:val="bullet"/>
      <w:lvlText w:val="o"/>
      <w:lvlJc w:val="left"/>
      <w:pPr>
        <w:tabs>
          <w:tab w:val="num" w:pos="1440"/>
        </w:tabs>
        <w:ind w:left="1440" w:hanging="360"/>
      </w:pPr>
      <w:rPr>
        <w:rFonts w:ascii="Courier New" w:hAnsi="Courier New" w:cs="Courier New" w:hint="default"/>
      </w:rPr>
    </w:lvl>
    <w:lvl w:ilvl="2" w:tplc="ACD86960" w:tentative="1">
      <w:start w:val="1"/>
      <w:numFmt w:val="bullet"/>
      <w:lvlText w:val=""/>
      <w:lvlJc w:val="left"/>
      <w:pPr>
        <w:tabs>
          <w:tab w:val="num" w:pos="2160"/>
        </w:tabs>
        <w:ind w:left="2160" w:hanging="360"/>
      </w:pPr>
      <w:rPr>
        <w:rFonts w:ascii="Wingdings" w:hAnsi="Wingdings" w:hint="default"/>
      </w:rPr>
    </w:lvl>
    <w:lvl w:ilvl="3" w:tplc="EB2E065E" w:tentative="1">
      <w:start w:val="1"/>
      <w:numFmt w:val="bullet"/>
      <w:lvlText w:val=""/>
      <w:lvlJc w:val="left"/>
      <w:pPr>
        <w:tabs>
          <w:tab w:val="num" w:pos="2880"/>
        </w:tabs>
        <w:ind w:left="2880" w:hanging="360"/>
      </w:pPr>
      <w:rPr>
        <w:rFonts w:ascii="Symbol" w:hAnsi="Symbol" w:hint="default"/>
      </w:rPr>
    </w:lvl>
    <w:lvl w:ilvl="4" w:tplc="A7AAD468" w:tentative="1">
      <w:start w:val="1"/>
      <w:numFmt w:val="bullet"/>
      <w:lvlText w:val="o"/>
      <w:lvlJc w:val="left"/>
      <w:pPr>
        <w:tabs>
          <w:tab w:val="num" w:pos="3600"/>
        </w:tabs>
        <w:ind w:left="3600" w:hanging="360"/>
      </w:pPr>
      <w:rPr>
        <w:rFonts w:ascii="Courier New" w:hAnsi="Courier New" w:cs="Courier New" w:hint="default"/>
      </w:rPr>
    </w:lvl>
    <w:lvl w:ilvl="5" w:tplc="29785252" w:tentative="1">
      <w:start w:val="1"/>
      <w:numFmt w:val="bullet"/>
      <w:lvlText w:val=""/>
      <w:lvlJc w:val="left"/>
      <w:pPr>
        <w:tabs>
          <w:tab w:val="num" w:pos="4320"/>
        </w:tabs>
        <w:ind w:left="4320" w:hanging="360"/>
      </w:pPr>
      <w:rPr>
        <w:rFonts w:ascii="Wingdings" w:hAnsi="Wingdings" w:hint="default"/>
      </w:rPr>
    </w:lvl>
    <w:lvl w:ilvl="6" w:tplc="A2BEC7DC" w:tentative="1">
      <w:start w:val="1"/>
      <w:numFmt w:val="bullet"/>
      <w:lvlText w:val=""/>
      <w:lvlJc w:val="left"/>
      <w:pPr>
        <w:tabs>
          <w:tab w:val="num" w:pos="5040"/>
        </w:tabs>
        <w:ind w:left="5040" w:hanging="360"/>
      </w:pPr>
      <w:rPr>
        <w:rFonts w:ascii="Symbol" w:hAnsi="Symbol" w:hint="default"/>
      </w:rPr>
    </w:lvl>
    <w:lvl w:ilvl="7" w:tplc="CC02255C" w:tentative="1">
      <w:start w:val="1"/>
      <w:numFmt w:val="bullet"/>
      <w:lvlText w:val="o"/>
      <w:lvlJc w:val="left"/>
      <w:pPr>
        <w:tabs>
          <w:tab w:val="num" w:pos="5760"/>
        </w:tabs>
        <w:ind w:left="5760" w:hanging="360"/>
      </w:pPr>
      <w:rPr>
        <w:rFonts w:ascii="Courier New" w:hAnsi="Courier New" w:cs="Courier New" w:hint="default"/>
      </w:rPr>
    </w:lvl>
    <w:lvl w:ilvl="8" w:tplc="9238DB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E006F"/>
    <w:multiLevelType w:val="multilevel"/>
    <w:tmpl w:val="8EEEC93C"/>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C1A3D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013F27"/>
    <w:multiLevelType w:val="multilevel"/>
    <w:tmpl w:val="E54647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FFD3CB5"/>
    <w:multiLevelType w:val="hybridMultilevel"/>
    <w:tmpl w:val="3BE4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5B2826"/>
    <w:multiLevelType w:val="hybridMultilevel"/>
    <w:tmpl w:val="D02601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C45EF7"/>
    <w:multiLevelType w:val="multilevel"/>
    <w:tmpl w:val="EABE3C9A"/>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4475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062272"/>
    <w:multiLevelType w:val="hybridMultilevel"/>
    <w:tmpl w:val="6B7E2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6"/>
  </w:num>
  <w:num w:numId="6">
    <w:abstractNumId w:val="5"/>
  </w:num>
  <w:num w:numId="7">
    <w:abstractNumId w:val="9"/>
  </w:num>
  <w:num w:numId="8">
    <w:abstractNumId w:val="10"/>
  </w:num>
  <w:num w:numId="9">
    <w:abstractNumId w:val="12"/>
  </w:num>
  <w:num w:numId="10">
    <w:abstractNumId w:val="17"/>
  </w:num>
  <w:num w:numId="11">
    <w:abstractNumId w:val="13"/>
  </w:num>
  <w:num w:numId="12">
    <w:abstractNumId w:val="7"/>
  </w:num>
  <w:num w:numId="13">
    <w:abstractNumId w:val="3"/>
  </w:num>
  <w:num w:numId="14">
    <w:abstractNumId w:val="14"/>
  </w:num>
  <w:num w:numId="15">
    <w:abstractNumId w:val="4"/>
  </w:num>
  <w:num w:numId="16">
    <w:abstractNumId w:val="8"/>
  </w:num>
  <w:num w:numId="17">
    <w:abstractNumId w:val="6"/>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F1"/>
    <w:rsid w:val="00057FE8"/>
    <w:rsid w:val="00077CBF"/>
    <w:rsid w:val="000A0729"/>
    <w:rsid w:val="000B5F19"/>
    <w:rsid w:val="000D4351"/>
    <w:rsid w:val="00116328"/>
    <w:rsid w:val="0018210B"/>
    <w:rsid w:val="001A750E"/>
    <w:rsid w:val="001B7B4D"/>
    <w:rsid w:val="001C181C"/>
    <w:rsid w:val="001E6855"/>
    <w:rsid w:val="001F5718"/>
    <w:rsid w:val="00220543"/>
    <w:rsid w:val="00231288"/>
    <w:rsid w:val="00232C8E"/>
    <w:rsid w:val="0024050E"/>
    <w:rsid w:val="002610DB"/>
    <w:rsid w:val="00290A02"/>
    <w:rsid w:val="002A7976"/>
    <w:rsid w:val="002D7BC7"/>
    <w:rsid w:val="002F0A2F"/>
    <w:rsid w:val="002F1492"/>
    <w:rsid w:val="003222ED"/>
    <w:rsid w:val="003410B6"/>
    <w:rsid w:val="00341BEE"/>
    <w:rsid w:val="003420E6"/>
    <w:rsid w:val="003429AD"/>
    <w:rsid w:val="0036509A"/>
    <w:rsid w:val="003846B6"/>
    <w:rsid w:val="0039079A"/>
    <w:rsid w:val="003A058A"/>
    <w:rsid w:val="003A7AFF"/>
    <w:rsid w:val="003B43F8"/>
    <w:rsid w:val="003C3A0D"/>
    <w:rsid w:val="003C4414"/>
    <w:rsid w:val="00404BA7"/>
    <w:rsid w:val="00411147"/>
    <w:rsid w:val="00420BF2"/>
    <w:rsid w:val="00430A94"/>
    <w:rsid w:val="004957FE"/>
    <w:rsid w:val="004B28F5"/>
    <w:rsid w:val="005258B8"/>
    <w:rsid w:val="00537668"/>
    <w:rsid w:val="005611C9"/>
    <w:rsid w:val="00566075"/>
    <w:rsid w:val="005707BD"/>
    <w:rsid w:val="00575681"/>
    <w:rsid w:val="005B2B6B"/>
    <w:rsid w:val="0060061E"/>
    <w:rsid w:val="00633E2E"/>
    <w:rsid w:val="00637421"/>
    <w:rsid w:val="00644683"/>
    <w:rsid w:val="006B384C"/>
    <w:rsid w:val="006B6E2E"/>
    <w:rsid w:val="006D2C4F"/>
    <w:rsid w:val="006F2836"/>
    <w:rsid w:val="0070471E"/>
    <w:rsid w:val="00712D7A"/>
    <w:rsid w:val="00724A16"/>
    <w:rsid w:val="00725997"/>
    <w:rsid w:val="00741779"/>
    <w:rsid w:val="007A1B03"/>
    <w:rsid w:val="007C70AB"/>
    <w:rsid w:val="007D13E9"/>
    <w:rsid w:val="007F38C3"/>
    <w:rsid w:val="008252CF"/>
    <w:rsid w:val="00835892"/>
    <w:rsid w:val="008A2FB2"/>
    <w:rsid w:val="008A5C95"/>
    <w:rsid w:val="008A67FE"/>
    <w:rsid w:val="00906226"/>
    <w:rsid w:val="0092078E"/>
    <w:rsid w:val="00934D37"/>
    <w:rsid w:val="00953775"/>
    <w:rsid w:val="009930BD"/>
    <w:rsid w:val="009B1B08"/>
    <w:rsid w:val="009B3C61"/>
    <w:rsid w:val="009E439C"/>
    <w:rsid w:val="00A12828"/>
    <w:rsid w:val="00A36D53"/>
    <w:rsid w:val="00A5332F"/>
    <w:rsid w:val="00A61722"/>
    <w:rsid w:val="00A641C9"/>
    <w:rsid w:val="00A8781C"/>
    <w:rsid w:val="00A94F01"/>
    <w:rsid w:val="00AF6107"/>
    <w:rsid w:val="00B03B66"/>
    <w:rsid w:val="00B15C23"/>
    <w:rsid w:val="00B60A99"/>
    <w:rsid w:val="00B71060"/>
    <w:rsid w:val="00BA5EF3"/>
    <w:rsid w:val="00BA64B6"/>
    <w:rsid w:val="00BC6091"/>
    <w:rsid w:val="00BF470F"/>
    <w:rsid w:val="00BF7BCB"/>
    <w:rsid w:val="00C05D4E"/>
    <w:rsid w:val="00C643E9"/>
    <w:rsid w:val="00C75962"/>
    <w:rsid w:val="00C80F14"/>
    <w:rsid w:val="00CA316E"/>
    <w:rsid w:val="00CA3D83"/>
    <w:rsid w:val="00CB095F"/>
    <w:rsid w:val="00CD3D19"/>
    <w:rsid w:val="00CD6B65"/>
    <w:rsid w:val="00CF2DC9"/>
    <w:rsid w:val="00D02EE9"/>
    <w:rsid w:val="00D045F5"/>
    <w:rsid w:val="00D11B12"/>
    <w:rsid w:val="00D13F5C"/>
    <w:rsid w:val="00D149EE"/>
    <w:rsid w:val="00D304F2"/>
    <w:rsid w:val="00D34BC8"/>
    <w:rsid w:val="00D444AA"/>
    <w:rsid w:val="00D66F38"/>
    <w:rsid w:val="00DF2B57"/>
    <w:rsid w:val="00E002DD"/>
    <w:rsid w:val="00E067DA"/>
    <w:rsid w:val="00E20BCC"/>
    <w:rsid w:val="00E3518B"/>
    <w:rsid w:val="00E5696D"/>
    <w:rsid w:val="00E82893"/>
    <w:rsid w:val="00F15E4A"/>
    <w:rsid w:val="00F178B0"/>
    <w:rsid w:val="00F3257E"/>
    <w:rsid w:val="00F34C8C"/>
    <w:rsid w:val="00F47FEC"/>
    <w:rsid w:val="00F7164E"/>
    <w:rsid w:val="00F743DD"/>
    <w:rsid w:val="00F8587D"/>
    <w:rsid w:val="00FB03F1"/>
    <w:rsid w:val="00FC31F5"/>
    <w:rsid w:val="00FF0F6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DB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firstLine="720"/>
      <w:outlineLvl w:val="1"/>
    </w:pPr>
    <w:rPr>
      <w:sz w:val="24"/>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link w:val="Heading4Char"/>
    <w:qFormat/>
    <w:pPr>
      <w:keepNext/>
      <w:outlineLvl w:val="3"/>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rFonts w:ascii="Verdana" w:hAnsi="Verdana"/>
      <w:sz w:val="22"/>
    </w:rPr>
  </w:style>
  <w:style w:type="paragraph" w:styleId="BodyTextIndent">
    <w:name w:val="Body Text Indent"/>
    <w:basedOn w:val="Normal"/>
    <w:pPr>
      <w:ind w:left="360"/>
    </w:pPr>
    <w:rPr>
      <w:sz w:val="24"/>
    </w:rPr>
  </w:style>
  <w:style w:type="paragraph" w:styleId="BodyTextIndent2">
    <w:name w:val="Body Text Indent 2"/>
    <w:basedOn w:val="Normal"/>
    <w:pPr>
      <w:ind w:left="1494" w:hanging="1134"/>
    </w:pPr>
    <w:rPr>
      <w:rFonts w:ascii="Verdana" w:hAnsi="Verdana"/>
      <w:sz w:val="22"/>
    </w:rPr>
  </w:style>
  <w:style w:type="paragraph" w:styleId="BodyTextIndent3">
    <w:name w:val="Body Text Indent 3"/>
    <w:basedOn w:val="Normal"/>
    <w:pPr>
      <w:ind w:left="360"/>
      <w:jc w:val="both"/>
    </w:pPr>
    <w:rPr>
      <w:rFonts w:ascii="Verdana" w:hAnsi="Verdana"/>
      <w:sz w:val="22"/>
    </w:rPr>
  </w:style>
  <w:style w:type="paragraph" w:styleId="BodyText3">
    <w:name w:val="Body Text 3"/>
    <w:basedOn w:val="Normal"/>
    <w:pPr>
      <w:ind w:right="-471"/>
      <w:jc w:val="both"/>
    </w:pPr>
    <w:rPr>
      <w:rFonts w:ascii="Verdana" w:hAnsi="Verdana"/>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341BEE"/>
    <w:pPr>
      <w:ind w:left="720"/>
      <w:contextualSpacing/>
    </w:pPr>
  </w:style>
  <w:style w:type="table" w:styleId="TableGrid">
    <w:name w:val="Table Grid"/>
    <w:basedOn w:val="TableNormal"/>
    <w:uiPriority w:val="59"/>
    <w:rsid w:val="00BF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B3C61"/>
    <w:rPr>
      <w:rFonts w:ascii="Verdana" w:hAnsi="Verdana"/>
      <w:b/>
      <w:sz w:val="22"/>
      <w:lang w:eastAsia="en-US"/>
    </w:rPr>
  </w:style>
  <w:style w:type="character" w:styleId="Hyperlink">
    <w:name w:val="Hyperlink"/>
    <w:basedOn w:val="DefaultParagraphFont"/>
    <w:uiPriority w:val="99"/>
    <w:unhideWhenUsed/>
    <w:rsid w:val="00566075"/>
    <w:rPr>
      <w:color w:val="0000FF" w:themeColor="hyperlink"/>
      <w:u w:val="single"/>
    </w:rPr>
  </w:style>
  <w:style w:type="character" w:customStyle="1" w:styleId="FooterChar">
    <w:name w:val="Footer Char"/>
    <w:basedOn w:val="DefaultParagraphFont"/>
    <w:link w:val="Footer"/>
    <w:uiPriority w:val="99"/>
    <w:rsid w:val="002312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0833">
      <w:bodyDiv w:val="1"/>
      <w:marLeft w:val="0"/>
      <w:marRight w:val="0"/>
      <w:marTop w:val="0"/>
      <w:marBottom w:val="0"/>
      <w:divBdr>
        <w:top w:val="none" w:sz="0" w:space="0" w:color="auto"/>
        <w:left w:val="none" w:sz="0" w:space="0" w:color="auto"/>
        <w:bottom w:val="none" w:sz="0" w:space="0" w:color="auto"/>
        <w:right w:val="none" w:sz="0" w:space="0" w:color="auto"/>
      </w:divBdr>
      <w:divsChild>
        <w:div w:id="1861040576">
          <w:marLeft w:val="150"/>
          <w:marRight w:val="150"/>
          <w:marTop w:val="0"/>
          <w:marBottom w:val="0"/>
          <w:divBdr>
            <w:top w:val="none" w:sz="0" w:space="0" w:color="auto"/>
            <w:left w:val="none" w:sz="0" w:space="0" w:color="auto"/>
            <w:bottom w:val="none" w:sz="0" w:space="0" w:color="auto"/>
            <w:right w:val="none" w:sz="0" w:space="0" w:color="auto"/>
          </w:divBdr>
          <w:divsChild>
            <w:div w:id="190458529">
              <w:marLeft w:val="2535"/>
              <w:marRight w:val="0"/>
              <w:marTop w:val="0"/>
              <w:marBottom w:val="0"/>
              <w:divBdr>
                <w:top w:val="none" w:sz="0" w:space="0" w:color="auto"/>
                <w:left w:val="none" w:sz="0" w:space="0" w:color="auto"/>
                <w:bottom w:val="none" w:sz="0" w:space="0" w:color="auto"/>
                <w:right w:val="none" w:sz="0" w:space="0" w:color="auto"/>
              </w:divBdr>
              <w:divsChild>
                <w:div w:id="1151558183">
                  <w:marLeft w:val="0"/>
                  <w:marRight w:val="0"/>
                  <w:marTop w:val="0"/>
                  <w:marBottom w:val="0"/>
                  <w:divBdr>
                    <w:top w:val="none" w:sz="0" w:space="0" w:color="auto"/>
                    <w:left w:val="none" w:sz="0" w:space="0" w:color="auto"/>
                    <w:bottom w:val="none" w:sz="0" w:space="0" w:color="auto"/>
                    <w:right w:val="none" w:sz="0" w:space="0" w:color="auto"/>
                  </w:divBdr>
                  <w:divsChild>
                    <w:div w:id="45830352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67990">
      <w:bodyDiv w:val="1"/>
      <w:marLeft w:val="0"/>
      <w:marRight w:val="0"/>
      <w:marTop w:val="0"/>
      <w:marBottom w:val="0"/>
      <w:divBdr>
        <w:top w:val="none" w:sz="0" w:space="0" w:color="auto"/>
        <w:left w:val="none" w:sz="0" w:space="0" w:color="auto"/>
        <w:bottom w:val="none" w:sz="0" w:space="0" w:color="auto"/>
        <w:right w:val="none" w:sz="0" w:space="0" w:color="auto"/>
      </w:divBdr>
      <w:divsChild>
        <w:div w:id="1207184174">
          <w:marLeft w:val="150"/>
          <w:marRight w:val="150"/>
          <w:marTop w:val="0"/>
          <w:marBottom w:val="0"/>
          <w:divBdr>
            <w:top w:val="none" w:sz="0" w:space="0" w:color="auto"/>
            <w:left w:val="none" w:sz="0" w:space="0" w:color="auto"/>
            <w:bottom w:val="none" w:sz="0" w:space="0" w:color="auto"/>
            <w:right w:val="none" w:sz="0" w:space="0" w:color="auto"/>
          </w:divBdr>
          <w:divsChild>
            <w:div w:id="1996101762">
              <w:marLeft w:val="2535"/>
              <w:marRight w:val="0"/>
              <w:marTop w:val="0"/>
              <w:marBottom w:val="0"/>
              <w:divBdr>
                <w:top w:val="none" w:sz="0" w:space="0" w:color="auto"/>
                <w:left w:val="none" w:sz="0" w:space="0" w:color="auto"/>
                <w:bottom w:val="none" w:sz="0" w:space="0" w:color="auto"/>
                <w:right w:val="none" w:sz="0" w:space="0" w:color="auto"/>
              </w:divBdr>
              <w:divsChild>
                <w:div w:id="831065552">
                  <w:marLeft w:val="0"/>
                  <w:marRight w:val="0"/>
                  <w:marTop w:val="0"/>
                  <w:marBottom w:val="0"/>
                  <w:divBdr>
                    <w:top w:val="none" w:sz="0" w:space="0" w:color="auto"/>
                    <w:left w:val="none" w:sz="0" w:space="0" w:color="auto"/>
                    <w:bottom w:val="none" w:sz="0" w:space="0" w:color="auto"/>
                    <w:right w:val="none" w:sz="0" w:space="0" w:color="auto"/>
                  </w:divBdr>
                  <w:divsChild>
                    <w:div w:id="934552503">
                      <w:marLeft w:val="0"/>
                      <w:marRight w:val="3000"/>
                      <w:marTop w:val="0"/>
                      <w:marBottom w:val="0"/>
                      <w:divBdr>
                        <w:top w:val="none" w:sz="0" w:space="0" w:color="auto"/>
                        <w:left w:val="none" w:sz="0" w:space="0" w:color="auto"/>
                        <w:bottom w:val="none" w:sz="0" w:space="0" w:color="auto"/>
                        <w:right w:val="none" w:sz="0" w:space="0" w:color="auto"/>
                      </w:divBdr>
                      <w:divsChild>
                        <w:div w:id="184371437">
                          <w:marLeft w:val="0"/>
                          <w:marRight w:val="0"/>
                          <w:marTop w:val="0"/>
                          <w:marBottom w:val="240"/>
                          <w:divBdr>
                            <w:top w:val="single" w:sz="12" w:space="0" w:color="FFE153"/>
                            <w:left w:val="single" w:sz="12" w:space="0" w:color="FFE153"/>
                            <w:bottom w:val="single" w:sz="12" w:space="0" w:color="FFE153"/>
                            <w:right w:val="single" w:sz="12" w:space="0" w:color="FFE153"/>
                          </w:divBdr>
                          <w:divsChild>
                            <w:div w:id="155654723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9F1E20B67EE439490C92D5EC0E06D" ma:contentTypeVersion="1" ma:contentTypeDescription="Create a new document." ma:contentTypeScope="" ma:versionID="80809b686d1b2f528777702950790ea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9980-962B-4DAF-B466-8ACFC6822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6A3540-21EF-4660-A202-EA5CF2A73A3C}">
  <ds:schemaRefs>
    <ds:schemaRef ds:uri="http://schemas.microsoft.com/sharepoint/v3/contenttype/forms"/>
  </ds:schemaRefs>
</ds:datastoreItem>
</file>

<file path=customXml/itemProps3.xml><?xml version="1.0" encoding="utf-8"?>
<ds:datastoreItem xmlns:ds="http://schemas.openxmlformats.org/officeDocument/2006/customXml" ds:itemID="{C408FA1D-C516-482F-9106-02756EDAE3D3}">
  <ds:schemaRef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735F6F4-5BDD-4E70-BEBF-EFE0FAF5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3836</Words>
  <Characters>19895</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2018-01-17T11:39:00Z</dcterms:created>
  <dcterms:modified xsi:type="dcterms:W3CDTF">2018-01-17T11:39:00Z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0x0101006929F1E20B67EE439490C92D5EC0E06D</vt:lpwstr>
  </property>
</Properties>
</file>