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BCC5" w14:textId="71FB8AAB" w:rsidR="00304444" w:rsidRDefault="00877066" w:rsidP="00304444">
      <w:pPr>
        <w:jc w:val="both"/>
        <w:rPr>
          <w:b/>
          <w:bCs/>
        </w:rPr>
      </w:pPr>
      <w:r>
        <w:rPr>
          <w:noProof/>
        </w:rPr>
        <w:drawing>
          <wp:anchor distT="0" distB="0" distL="114300" distR="114300" simplePos="0" relativeHeight="251681792" behindDoc="1" locked="0" layoutInCell="1" allowOverlap="1" wp14:anchorId="542E7456" wp14:editId="07C32421">
            <wp:simplePos x="0" y="0"/>
            <wp:positionH relativeFrom="page">
              <wp:align>right</wp:align>
            </wp:positionH>
            <wp:positionV relativeFrom="paragraph">
              <wp:posOffset>-915035</wp:posOffset>
            </wp:positionV>
            <wp:extent cx="7551743" cy="10677525"/>
            <wp:effectExtent l="0" t="0" r="0" b="0"/>
            <wp:wrapNone/>
            <wp:docPr id="25928590" name="Picture 1" descr="A green and yellow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8590" name="Picture 1" descr="A green and yellow rectangular objec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1743" cy="10677525"/>
                    </a:xfrm>
                    <a:prstGeom prst="rect">
                      <a:avLst/>
                    </a:prstGeom>
                  </pic:spPr>
                </pic:pic>
              </a:graphicData>
            </a:graphic>
            <wp14:sizeRelH relativeFrom="margin">
              <wp14:pctWidth>0</wp14:pctWidth>
            </wp14:sizeRelH>
            <wp14:sizeRelV relativeFrom="margin">
              <wp14:pctHeight>0</wp14:pctHeight>
            </wp14:sizeRelV>
          </wp:anchor>
        </w:drawing>
      </w:r>
    </w:p>
    <w:p w14:paraId="69A475AB" w14:textId="77777777" w:rsidR="00304444" w:rsidRDefault="00304444">
      <w:pPr>
        <w:rPr>
          <w:rFonts w:ascii="Arial" w:hAnsi="Arial" w:cs="Arial"/>
          <w:b/>
          <w:sz w:val="56"/>
          <w:szCs w:val="56"/>
        </w:rPr>
      </w:pPr>
    </w:p>
    <w:p w14:paraId="2F15A6E1" w14:textId="1FF95470" w:rsidR="007B6CDC" w:rsidRDefault="007B6CDC" w:rsidP="00F50EDA">
      <w:pPr>
        <w:jc w:val="center"/>
        <w:rPr>
          <w:rFonts w:ascii="Arial" w:hAnsi="Arial" w:cs="Arial"/>
          <w:b/>
          <w:sz w:val="56"/>
          <w:szCs w:val="56"/>
        </w:rPr>
      </w:pPr>
    </w:p>
    <w:p w14:paraId="672A6659" w14:textId="1D9A9876" w:rsidR="007B6CDC" w:rsidRDefault="007B6CDC" w:rsidP="00F50EDA">
      <w:pPr>
        <w:jc w:val="center"/>
        <w:rPr>
          <w:rFonts w:ascii="Arial" w:hAnsi="Arial" w:cs="Arial"/>
          <w:b/>
          <w:sz w:val="56"/>
          <w:szCs w:val="56"/>
        </w:rPr>
      </w:pPr>
    </w:p>
    <w:p w14:paraId="0A37501D" w14:textId="77777777" w:rsidR="007B6CDC" w:rsidRDefault="007B6CDC" w:rsidP="00F50EDA">
      <w:pPr>
        <w:jc w:val="center"/>
        <w:rPr>
          <w:rFonts w:ascii="Arial" w:hAnsi="Arial" w:cs="Arial"/>
          <w:b/>
          <w:sz w:val="56"/>
          <w:szCs w:val="56"/>
        </w:rPr>
      </w:pPr>
    </w:p>
    <w:p w14:paraId="5DAB6C7B" w14:textId="39BB8CEE" w:rsidR="007B6CDC" w:rsidRDefault="007B6CDC" w:rsidP="00F50EDA">
      <w:pPr>
        <w:jc w:val="center"/>
        <w:rPr>
          <w:rFonts w:ascii="Arial" w:hAnsi="Arial" w:cs="Arial"/>
          <w:b/>
          <w:sz w:val="56"/>
          <w:szCs w:val="56"/>
        </w:rPr>
      </w:pPr>
    </w:p>
    <w:p w14:paraId="02EB378F" w14:textId="17F375D1" w:rsidR="007B6CDC" w:rsidRDefault="007B6CDC" w:rsidP="00F50EDA">
      <w:pPr>
        <w:jc w:val="center"/>
        <w:rPr>
          <w:rFonts w:ascii="Arial" w:hAnsi="Arial" w:cs="Arial"/>
          <w:b/>
          <w:sz w:val="56"/>
          <w:szCs w:val="56"/>
        </w:rPr>
      </w:pPr>
    </w:p>
    <w:p w14:paraId="6A05A809" w14:textId="77777777" w:rsidR="00715B8E" w:rsidRDefault="00715B8E" w:rsidP="007B6CDC">
      <w:pPr>
        <w:jc w:val="right"/>
        <w:rPr>
          <w:rFonts w:ascii="Arial" w:hAnsi="Arial" w:cs="Arial"/>
          <w:sz w:val="60"/>
          <w:szCs w:val="60"/>
        </w:rPr>
      </w:pPr>
    </w:p>
    <w:p w14:paraId="5A39BBE3" w14:textId="77777777" w:rsidR="00715B8E" w:rsidRDefault="00715B8E" w:rsidP="007B6CDC">
      <w:pPr>
        <w:jc w:val="right"/>
        <w:rPr>
          <w:rFonts w:ascii="Arial" w:hAnsi="Arial" w:cs="Arial"/>
          <w:sz w:val="60"/>
          <w:szCs w:val="60"/>
        </w:rPr>
      </w:pPr>
    </w:p>
    <w:p w14:paraId="53041FE6" w14:textId="25CCEC8E" w:rsidR="00877066" w:rsidRPr="00877066" w:rsidRDefault="00877066" w:rsidP="00877066">
      <w:pPr>
        <w:jc w:val="right"/>
        <w:rPr>
          <w:rFonts w:ascii="Apex New WFC Heavy" w:hAnsi="Apex New WFC Heavy"/>
          <w:color w:val="FCB415"/>
          <w:sz w:val="70"/>
          <w:szCs w:val="70"/>
        </w:rPr>
      </w:pPr>
      <w:bookmarkStart w:id="0" w:name="_Hlk212024524"/>
      <w:r w:rsidRPr="00877066">
        <w:rPr>
          <w:rFonts w:ascii="Apex New WFC Heavy" w:hAnsi="Apex New WFC Heavy"/>
          <w:color w:val="FCB415"/>
          <w:sz w:val="70"/>
          <w:szCs w:val="70"/>
        </w:rPr>
        <w:t xml:space="preserve">Child on Child and Harmful Sexual Behaviour Policy </w:t>
      </w:r>
    </w:p>
    <w:p w14:paraId="6048936B" w14:textId="3CD602DC" w:rsidR="00877066" w:rsidRDefault="00877066" w:rsidP="00877066">
      <w:pPr>
        <w:jc w:val="right"/>
        <w:rPr>
          <w:rFonts w:ascii="Apex New WFC Heavy" w:hAnsi="Apex New WFC Heavy"/>
          <w:color w:val="FCB415"/>
          <w:sz w:val="40"/>
          <w:szCs w:val="40"/>
        </w:rPr>
      </w:pPr>
      <w:r w:rsidRPr="00896468">
        <w:rPr>
          <w:rFonts w:ascii="Apex New WFC Heavy" w:hAnsi="Apex New WFC Heavy"/>
          <w:color w:val="FCB415"/>
          <w:sz w:val="40"/>
          <w:szCs w:val="40"/>
        </w:rPr>
        <w:t>2025-202</w:t>
      </w:r>
      <w:r>
        <w:rPr>
          <w:rFonts w:ascii="Apex New WFC Heavy" w:hAnsi="Apex New WFC Heavy"/>
          <w:color w:val="FCB415"/>
          <w:sz w:val="40"/>
          <w:szCs w:val="40"/>
        </w:rPr>
        <w:t>7</w:t>
      </w:r>
    </w:p>
    <w:bookmarkEnd w:id="0"/>
    <w:p w14:paraId="26A56137" w14:textId="77777777" w:rsidR="0024543D" w:rsidRDefault="0024543D" w:rsidP="007B6CDC">
      <w:pPr>
        <w:jc w:val="right"/>
        <w:rPr>
          <w:rFonts w:ascii="Arial" w:hAnsi="Arial" w:cs="Arial"/>
          <w:sz w:val="40"/>
          <w:szCs w:val="40"/>
        </w:rPr>
      </w:pPr>
    </w:p>
    <w:p w14:paraId="1270BCF2" w14:textId="77777777" w:rsidR="00877066" w:rsidRDefault="00877066" w:rsidP="007B6CDC">
      <w:pPr>
        <w:jc w:val="right"/>
        <w:rPr>
          <w:rFonts w:ascii="Arial" w:hAnsi="Arial" w:cs="Arial"/>
          <w:sz w:val="40"/>
          <w:szCs w:val="40"/>
        </w:rPr>
      </w:pPr>
    </w:p>
    <w:p w14:paraId="0D0B940D" w14:textId="77777777" w:rsidR="00E51F74" w:rsidRDefault="00E51F74" w:rsidP="009974FA">
      <w:pPr>
        <w:rPr>
          <w:rFonts w:ascii="Arial" w:hAnsi="Arial" w:cs="Arial"/>
          <w:b/>
          <w:sz w:val="56"/>
          <w:szCs w:val="56"/>
        </w:rPr>
      </w:pPr>
    </w:p>
    <w:tbl>
      <w:tblPr>
        <w:tblStyle w:val="TableGrid"/>
        <w:tblpPr w:leftFromText="180" w:rightFromText="180" w:vertAnchor="text" w:horzAnchor="margin" w:tblpXSpec="right" w:tblpY="-18"/>
        <w:tblW w:w="0" w:type="auto"/>
        <w:tblLook w:val="04A0" w:firstRow="1" w:lastRow="0" w:firstColumn="1" w:lastColumn="0" w:noHBand="0" w:noVBand="1"/>
      </w:tblPr>
      <w:tblGrid>
        <w:gridCol w:w="1984"/>
        <w:gridCol w:w="6044"/>
      </w:tblGrid>
      <w:tr w:rsidR="00877066" w:rsidRPr="001612D0" w14:paraId="7A719000" w14:textId="77777777" w:rsidTr="00877066">
        <w:tc>
          <w:tcPr>
            <w:tcW w:w="1984" w:type="dxa"/>
            <w:shd w:val="clear" w:color="auto" w:fill="FFC000"/>
          </w:tcPr>
          <w:p w14:paraId="3100CA54"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Date of Issue:</w:t>
            </w:r>
          </w:p>
        </w:tc>
        <w:tc>
          <w:tcPr>
            <w:tcW w:w="6044" w:type="dxa"/>
            <w:shd w:val="clear" w:color="auto" w:fill="FFFFFF" w:themeFill="background1"/>
          </w:tcPr>
          <w:p w14:paraId="065EB5D0"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October 2025</w:t>
            </w:r>
          </w:p>
        </w:tc>
      </w:tr>
      <w:tr w:rsidR="00877066" w:rsidRPr="001612D0" w14:paraId="1DE0207B" w14:textId="77777777" w:rsidTr="00877066">
        <w:tc>
          <w:tcPr>
            <w:tcW w:w="1984" w:type="dxa"/>
            <w:shd w:val="clear" w:color="auto" w:fill="FFC000"/>
          </w:tcPr>
          <w:p w14:paraId="71AE4CFA"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Approved by:</w:t>
            </w:r>
          </w:p>
        </w:tc>
        <w:tc>
          <w:tcPr>
            <w:tcW w:w="6044" w:type="dxa"/>
            <w:shd w:val="clear" w:color="auto" w:fill="FFFFFF" w:themeFill="background1"/>
          </w:tcPr>
          <w:p w14:paraId="46CC1220" w14:textId="77777777" w:rsidR="00877066" w:rsidRPr="001612D0" w:rsidRDefault="00877066" w:rsidP="00877066">
            <w:pPr>
              <w:rPr>
                <w:rFonts w:ascii="Arial" w:hAnsi="Arial" w:cs="Arial"/>
                <w:sz w:val="20"/>
                <w:szCs w:val="20"/>
                <w:lang w:val="en-US"/>
              </w:rPr>
            </w:pPr>
            <w:r>
              <w:rPr>
                <w:rFonts w:ascii="Arial" w:hAnsi="Arial" w:cs="Arial"/>
                <w:sz w:val="20"/>
                <w:szCs w:val="20"/>
                <w:lang w:val="en-US"/>
              </w:rPr>
              <w:t xml:space="preserve">Senior Leadership Team </w:t>
            </w:r>
          </w:p>
        </w:tc>
      </w:tr>
      <w:tr w:rsidR="00877066" w:rsidRPr="001612D0" w14:paraId="3019785F" w14:textId="77777777" w:rsidTr="00877066">
        <w:tc>
          <w:tcPr>
            <w:tcW w:w="1984" w:type="dxa"/>
            <w:shd w:val="clear" w:color="auto" w:fill="FFC000"/>
          </w:tcPr>
          <w:p w14:paraId="3A4AD3C5"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Review Date:</w:t>
            </w:r>
          </w:p>
        </w:tc>
        <w:tc>
          <w:tcPr>
            <w:tcW w:w="6044" w:type="dxa"/>
            <w:shd w:val="clear" w:color="auto" w:fill="FFFFFF" w:themeFill="background1"/>
          </w:tcPr>
          <w:p w14:paraId="63AAF22C" w14:textId="77777777" w:rsidR="00877066" w:rsidRPr="001612D0" w:rsidRDefault="00877066" w:rsidP="00877066">
            <w:pPr>
              <w:rPr>
                <w:rFonts w:ascii="Arial" w:hAnsi="Arial" w:cs="Arial"/>
                <w:sz w:val="20"/>
                <w:szCs w:val="20"/>
                <w:lang w:val="en-US"/>
              </w:rPr>
            </w:pPr>
            <w:r>
              <w:rPr>
                <w:rFonts w:ascii="Arial" w:hAnsi="Arial" w:cs="Arial"/>
                <w:sz w:val="20"/>
                <w:szCs w:val="20"/>
                <w:lang w:val="en-US"/>
              </w:rPr>
              <w:t>October 2027</w:t>
            </w:r>
          </w:p>
        </w:tc>
      </w:tr>
      <w:tr w:rsidR="00877066" w:rsidRPr="001612D0" w14:paraId="11E53BFA" w14:textId="77777777" w:rsidTr="00877066">
        <w:tc>
          <w:tcPr>
            <w:tcW w:w="1984" w:type="dxa"/>
            <w:shd w:val="clear" w:color="auto" w:fill="FFC000"/>
          </w:tcPr>
          <w:p w14:paraId="5C2BAE0D"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SLT Lead:</w:t>
            </w:r>
          </w:p>
        </w:tc>
        <w:tc>
          <w:tcPr>
            <w:tcW w:w="6044" w:type="dxa"/>
            <w:shd w:val="clear" w:color="auto" w:fill="FFFFFF" w:themeFill="background1"/>
          </w:tcPr>
          <w:p w14:paraId="12C104E3" w14:textId="77777777" w:rsidR="00877066" w:rsidRPr="001612D0" w:rsidRDefault="00877066" w:rsidP="00877066">
            <w:pPr>
              <w:rPr>
                <w:rFonts w:ascii="Arial" w:hAnsi="Arial" w:cs="Arial"/>
                <w:sz w:val="20"/>
                <w:szCs w:val="20"/>
                <w:lang w:val="en-US"/>
              </w:rPr>
            </w:pPr>
            <w:r>
              <w:rPr>
                <w:rFonts w:ascii="Arial" w:hAnsi="Arial" w:cs="Arial"/>
                <w:sz w:val="20"/>
                <w:szCs w:val="20"/>
                <w:lang w:val="en-US"/>
              </w:rPr>
              <w:t xml:space="preserve">Vice Principal </w:t>
            </w:r>
          </w:p>
        </w:tc>
      </w:tr>
      <w:tr w:rsidR="00877066" w:rsidRPr="001612D0" w14:paraId="7F696AB2" w14:textId="77777777" w:rsidTr="00877066">
        <w:tc>
          <w:tcPr>
            <w:tcW w:w="1984" w:type="dxa"/>
            <w:shd w:val="clear" w:color="auto" w:fill="FFC000"/>
          </w:tcPr>
          <w:p w14:paraId="223AB28D"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Available on:</w:t>
            </w:r>
          </w:p>
        </w:tc>
        <w:tc>
          <w:tcPr>
            <w:tcW w:w="6044" w:type="dxa"/>
            <w:shd w:val="clear" w:color="auto" w:fill="FFFFFF" w:themeFill="background1"/>
          </w:tcPr>
          <w:p w14:paraId="40E07EB3" w14:textId="77777777" w:rsidR="00877066" w:rsidRPr="001612D0" w:rsidRDefault="00877066" w:rsidP="00877066">
            <w:pPr>
              <w:rPr>
                <w:rFonts w:ascii="Arial" w:hAnsi="Arial" w:cs="Arial"/>
                <w:sz w:val="20"/>
                <w:szCs w:val="20"/>
                <w:lang w:val="en-US"/>
              </w:rPr>
            </w:pPr>
            <w:r w:rsidRPr="001612D0">
              <w:rPr>
                <w:rFonts w:ascii="Arial" w:hAnsi="Arial" w:cs="Arial"/>
                <w:sz w:val="20"/>
                <w:szCs w:val="20"/>
                <w:lang w:val="en-US"/>
              </w:rPr>
              <w:t>College website</w:t>
            </w:r>
          </w:p>
        </w:tc>
      </w:tr>
    </w:tbl>
    <w:p w14:paraId="3E437961" w14:textId="77777777" w:rsidR="00304444" w:rsidRDefault="00304444" w:rsidP="001C5E05">
      <w:pPr>
        <w:rPr>
          <w:rFonts w:ascii="Arial" w:hAnsi="Arial" w:cs="Arial"/>
          <w:b/>
        </w:rPr>
      </w:pPr>
    </w:p>
    <w:p w14:paraId="2203680D" w14:textId="24021E61" w:rsidR="00877066" w:rsidRPr="00877066" w:rsidRDefault="00877066" w:rsidP="00877066">
      <w:pPr>
        <w:rPr>
          <w:rFonts w:ascii="Arial" w:hAnsi="Arial" w:cs="Arial"/>
          <w:b/>
        </w:rPr>
      </w:pPr>
      <w:r>
        <w:rPr>
          <w:rFonts w:ascii="Arial" w:hAnsi="Arial" w:cs="Arial"/>
          <w:b/>
        </w:rPr>
        <w:br w:type="page"/>
      </w:r>
    </w:p>
    <w:p w14:paraId="65C9252C" w14:textId="6AC2CB18" w:rsidR="007252DE" w:rsidRPr="009C26B4" w:rsidRDefault="009C26B4" w:rsidP="009C26B4">
      <w:pPr>
        <w:rPr>
          <w:rFonts w:ascii="Arial" w:hAnsi="Arial" w:cs="Arial"/>
          <w:b/>
        </w:rPr>
      </w:pPr>
      <w:r>
        <w:rPr>
          <w:rFonts w:ascii="Arial" w:hAnsi="Arial" w:cs="Arial"/>
          <w:b/>
        </w:rPr>
        <w:lastRenderedPageBreak/>
        <w:t xml:space="preserve">1. </w:t>
      </w:r>
      <w:r w:rsidR="007252DE" w:rsidRPr="009C26B4">
        <w:rPr>
          <w:rFonts w:ascii="Arial" w:hAnsi="Arial" w:cs="Arial"/>
          <w:b/>
        </w:rPr>
        <w:t>O</w:t>
      </w:r>
      <w:r w:rsidR="00C52AC1" w:rsidRPr="009C26B4">
        <w:rPr>
          <w:rFonts w:ascii="Arial" w:hAnsi="Arial" w:cs="Arial"/>
          <w:b/>
        </w:rPr>
        <w:t>verview</w:t>
      </w:r>
    </w:p>
    <w:p w14:paraId="2B42D05C" w14:textId="77777777" w:rsidR="00877066" w:rsidRDefault="00877066" w:rsidP="00502372">
      <w:pPr>
        <w:pStyle w:val="NoSpacing"/>
        <w:rPr>
          <w:rFonts w:ascii="Arial" w:hAnsi="Arial" w:cs="Arial"/>
        </w:rPr>
      </w:pPr>
    </w:p>
    <w:p w14:paraId="5ABB2A46" w14:textId="2A4369FF" w:rsidR="00877066" w:rsidRPr="00877066" w:rsidRDefault="00877066" w:rsidP="00502372">
      <w:pPr>
        <w:pStyle w:val="NoSpacing"/>
        <w:rPr>
          <w:rFonts w:ascii="Arial" w:hAnsi="Arial" w:cs="Arial"/>
        </w:rPr>
      </w:pPr>
      <w:r w:rsidRPr="00877066">
        <w:rPr>
          <w:rFonts w:ascii="Arial" w:hAnsi="Arial" w:cs="Arial"/>
        </w:rPr>
        <w:t xml:space="preserve">Waltham Forest College recognises its </w:t>
      </w:r>
      <w:r w:rsidRPr="00861038">
        <w:rPr>
          <w:rFonts w:ascii="Arial" w:hAnsi="Arial" w:cs="Arial"/>
        </w:rPr>
        <w:t>moral and statutory duty</w:t>
      </w:r>
      <w:r w:rsidRPr="00877066">
        <w:rPr>
          <w:rFonts w:ascii="Arial" w:hAnsi="Arial" w:cs="Arial"/>
        </w:rPr>
        <w:t xml:space="preserve"> to safeguard and promote the welfare and wellbeing of all learners, including children and vulnerable adults, who access education and training through the College. Every learner has the right to feel </w:t>
      </w:r>
      <w:r w:rsidRPr="00861038">
        <w:rPr>
          <w:rFonts w:ascii="Arial" w:hAnsi="Arial" w:cs="Arial"/>
        </w:rPr>
        <w:t>safe, respected, and supported</w:t>
      </w:r>
      <w:r w:rsidRPr="00877066">
        <w:rPr>
          <w:rFonts w:ascii="Arial" w:hAnsi="Arial" w:cs="Arial"/>
        </w:rPr>
        <w:t>, free from abuse, harassment, or any form of harmful sexual behaviour.</w:t>
      </w:r>
    </w:p>
    <w:p w14:paraId="636B0B48" w14:textId="77777777" w:rsidR="00411F65" w:rsidRPr="009C26B4" w:rsidRDefault="00411F65" w:rsidP="00C52AC1">
      <w:pPr>
        <w:pStyle w:val="NoSpacing"/>
      </w:pPr>
    </w:p>
    <w:p w14:paraId="7B013E61" w14:textId="72158509" w:rsidR="00877066" w:rsidRPr="009C26B4" w:rsidRDefault="00877066" w:rsidP="00C52AC1">
      <w:pPr>
        <w:pStyle w:val="NoSpacing"/>
        <w:rPr>
          <w:rFonts w:ascii="Arial" w:hAnsi="Arial" w:cs="Arial"/>
        </w:rPr>
      </w:pPr>
      <w:r w:rsidRPr="009C26B4">
        <w:rPr>
          <w:rFonts w:ascii="Arial" w:hAnsi="Arial" w:cs="Arial"/>
        </w:rPr>
        <w:t>This policy aligns with the safeguarding requirements set out in Keeping Children Safe in Education (DfE, 2025), particularly Part 5, which addresses how schools and colleges must manage reports of child-on-child sexual violence and sexual harassment. It also references the updated guidance on sexual violence and sexual harassment between children in schools and colleges (DfE, 2023/2025).</w:t>
      </w:r>
    </w:p>
    <w:p w14:paraId="6DBB5C7B" w14:textId="3E454203" w:rsidR="00C52AC1" w:rsidRDefault="00C52AC1" w:rsidP="00C52AC1">
      <w:pPr>
        <w:pStyle w:val="NoSpacing"/>
        <w:rPr>
          <w:rFonts w:ascii="Arial" w:hAnsi="Arial" w:cs="Arial"/>
        </w:rPr>
      </w:pPr>
    </w:p>
    <w:p w14:paraId="7E12BFC0" w14:textId="7F0F40CD" w:rsidR="00411F65" w:rsidRDefault="00C52AC1" w:rsidP="00C52AC1">
      <w:pPr>
        <w:pStyle w:val="NoSpacing"/>
        <w:rPr>
          <w:rFonts w:ascii="Arial" w:hAnsi="Arial" w:cs="Arial"/>
        </w:rPr>
      </w:pPr>
      <w:r w:rsidRPr="00502372">
        <w:rPr>
          <w:rFonts w:ascii="Arial" w:hAnsi="Arial" w:cs="Arial"/>
        </w:rPr>
        <w:t xml:space="preserve">The purpose of this </w:t>
      </w:r>
      <w:r>
        <w:rPr>
          <w:rFonts w:ascii="Arial" w:hAnsi="Arial" w:cs="Arial"/>
        </w:rPr>
        <w:t xml:space="preserve">policy </w:t>
      </w:r>
      <w:r w:rsidR="009974FA" w:rsidRPr="00502372">
        <w:rPr>
          <w:rFonts w:ascii="Arial" w:hAnsi="Arial" w:cs="Arial"/>
        </w:rPr>
        <w:t>provide</w:t>
      </w:r>
      <w:r w:rsidR="009974FA">
        <w:rPr>
          <w:rFonts w:ascii="Arial" w:hAnsi="Arial" w:cs="Arial"/>
        </w:rPr>
        <w:t>s</w:t>
      </w:r>
      <w:r w:rsidRPr="00502372">
        <w:rPr>
          <w:rFonts w:ascii="Arial" w:hAnsi="Arial" w:cs="Arial"/>
        </w:rPr>
        <w:t xml:space="preserve"> a clear</w:t>
      </w:r>
      <w:r w:rsidR="00411F65">
        <w:rPr>
          <w:rFonts w:ascii="Arial" w:hAnsi="Arial" w:cs="Arial"/>
        </w:rPr>
        <w:t xml:space="preserve"> framework for staff, learners and stakeholders</w:t>
      </w:r>
      <w:r w:rsidR="009974FA" w:rsidRPr="009974FA">
        <w:rPr>
          <w:rFonts w:ascii="Arial" w:hAnsi="Arial" w:cs="Arial"/>
        </w:rPr>
        <w:t xml:space="preserve"> regarding the </w:t>
      </w:r>
      <w:r w:rsidR="00411F65" w:rsidRPr="00411F65">
        <w:rPr>
          <w:rFonts w:ascii="Arial" w:hAnsi="Arial" w:cs="Arial"/>
        </w:rPr>
        <w:t>recognition, reporting, and management of harmful sexual behaviours, peer-on-peer abuse, bullying (including cyberbullying and LGBTQI+ targeted bullying), and sexual harassment.</w:t>
      </w:r>
      <w:r w:rsidR="009974FA" w:rsidRPr="009974FA">
        <w:rPr>
          <w:rFonts w:ascii="Arial" w:hAnsi="Arial" w:cs="Arial"/>
        </w:rPr>
        <w:t xml:space="preserve"> </w:t>
      </w:r>
      <w:r w:rsidR="00411F65" w:rsidRPr="00411F65">
        <w:rPr>
          <w:rFonts w:ascii="Arial" w:hAnsi="Arial" w:cs="Arial"/>
        </w:rPr>
        <w:t>Early intervention and consistent action help prevent the normalisation of inappropriate behaviour and reduce the risk of escalating harm.</w:t>
      </w:r>
    </w:p>
    <w:p w14:paraId="252C7637" w14:textId="77777777" w:rsidR="00861038" w:rsidRDefault="00861038" w:rsidP="00C52AC1">
      <w:pPr>
        <w:pStyle w:val="NoSpacing"/>
        <w:rPr>
          <w:rFonts w:ascii="Arial" w:hAnsi="Arial" w:cs="Arial"/>
        </w:rPr>
      </w:pPr>
    </w:p>
    <w:p w14:paraId="092F2985" w14:textId="2313786D" w:rsidR="009C26B4" w:rsidRDefault="009C26B4" w:rsidP="00C52AC1">
      <w:pPr>
        <w:pStyle w:val="NoSpacing"/>
        <w:rPr>
          <w:rFonts w:ascii="Arial" w:hAnsi="Arial" w:cs="Arial"/>
        </w:rPr>
      </w:pPr>
      <w:r w:rsidRPr="009C26B4">
        <w:rPr>
          <w:rFonts w:ascii="Arial" w:hAnsi="Arial" w:cs="Arial"/>
        </w:rPr>
        <w:t xml:space="preserve">While the terminology used throughout this policy refers to child-on-child incidents, it applies to all vulnerable learners. A separate Sexual Harassment and Misconduct Policy </w:t>
      </w:r>
      <w:proofErr w:type="gramStart"/>
      <w:r w:rsidRPr="009C26B4">
        <w:rPr>
          <w:rFonts w:ascii="Arial" w:hAnsi="Arial" w:cs="Arial"/>
        </w:rPr>
        <w:t>is</w:t>
      </w:r>
      <w:proofErr w:type="gramEnd"/>
      <w:r w:rsidRPr="009C26B4">
        <w:rPr>
          <w:rFonts w:ascii="Arial" w:hAnsi="Arial" w:cs="Arial"/>
        </w:rPr>
        <w:t xml:space="preserve"> in place for Higher Education students.</w:t>
      </w:r>
    </w:p>
    <w:p w14:paraId="45AD1795" w14:textId="77777777" w:rsidR="00411F65" w:rsidRDefault="00411F65" w:rsidP="00C52AC1">
      <w:pPr>
        <w:pStyle w:val="NoSpacing"/>
        <w:rPr>
          <w:rFonts w:ascii="Arial" w:hAnsi="Arial" w:cs="Arial"/>
        </w:rPr>
      </w:pPr>
    </w:p>
    <w:p w14:paraId="63588A54" w14:textId="77777777" w:rsidR="00411F65" w:rsidRPr="009C26B4" w:rsidRDefault="00411F65" w:rsidP="00411F65">
      <w:pPr>
        <w:rPr>
          <w:rFonts w:ascii="Arial" w:hAnsi="Arial" w:cs="Arial"/>
          <w:b/>
          <w:bCs/>
        </w:rPr>
      </w:pPr>
      <w:r w:rsidRPr="009C26B4">
        <w:rPr>
          <w:rFonts w:ascii="Arial" w:hAnsi="Arial" w:cs="Arial"/>
          <w:b/>
          <w:bCs/>
        </w:rPr>
        <w:t>2. Scope</w:t>
      </w:r>
    </w:p>
    <w:p w14:paraId="017199AC" w14:textId="035C99BA" w:rsidR="00411F65" w:rsidRPr="00411F65" w:rsidRDefault="00411F65" w:rsidP="00411F65">
      <w:pPr>
        <w:rPr>
          <w:rFonts w:ascii="Arial" w:hAnsi="Arial" w:cs="Arial"/>
        </w:rPr>
      </w:pPr>
      <w:r w:rsidRPr="00411F65">
        <w:rPr>
          <w:rFonts w:ascii="Arial" w:hAnsi="Arial" w:cs="Arial"/>
        </w:rPr>
        <w:t>This policy applies to all learners, staff, visitors, contractors, and volunteers at Waltham Forest College. It covers:</w:t>
      </w:r>
    </w:p>
    <w:p w14:paraId="57784BD2" w14:textId="765968F5" w:rsidR="00411F65" w:rsidRPr="00861038" w:rsidRDefault="00411F65" w:rsidP="00861038">
      <w:pPr>
        <w:pStyle w:val="ListParagraph"/>
        <w:numPr>
          <w:ilvl w:val="0"/>
          <w:numId w:val="41"/>
        </w:numPr>
        <w:rPr>
          <w:rFonts w:ascii="Arial" w:hAnsi="Arial" w:cs="Arial"/>
        </w:rPr>
      </w:pPr>
      <w:r w:rsidRPr="00861038">
        <w:rPr>
          <w:rFonts w:ascii="Arial" w:hAnsi="Arial" w:cs="Arial"/>
        </w:rPr>
        <w:t>Child-on-child abuse, including sexual violence and sexual harassment</w:t>
      </w:r>
    </w:p>
    <w:p w14:paraId="022359E7" w14:textId="63553375" w:rsidR="00411F65" w:rsidRPr="00861038" w:rsidRDefault="00411F65" w:rsidP="00861038">
      <w:pPr>
        <w:pStyle w:val="ListParagraph"/>
        <w:numPr>
          <w:ilvl w:val="0"/>
          <w:numId w:val="41"/>
        </w:numPr>
        <w:rPr>
          <w:rFonts w:ascii="Arial" w:hAnsi="Arial" w:cs="Arial"/>
        </w:rPr>
      </w:pPr>
      <w:r w:rsidRPr="00861038">
        <w:rPr>
          <w:rFonts w:ascii="Arial" w:hAnsi="Arial" w:cs="Arial"/>
        </w:rPr>
        <w:t>Bullying and cyberbullying</w:t>
      </w:r>
    </w:p>
    <w:p w14:paraId="2F40FCEF" w14:textId="2B03DB3D" w:rsidR="00411F65" w:rsidRPr="00861038" w:rsidRDefault="00411F65" w:rsidP="00861038">
      <w:pPr>
        <w:pStyle w:val="ListParagraph"/>
        <w:numPr>
          <w:ilvl w:val="0"/>
          <w:numId w:val="41"/>
        </w:numPr>
        <w:rPr>
          <w:rFonts w:ascii="Arial" w:hAnsi="Arial" w:cs="Arial"/>
        </w:rPr>
      </w:pPr>
      <w:r w:rsidRPr="00861038">
        <w:rPr>
          <w:rFonts w:ascii="Arial" w:hAnsi="Arial" w:cs="Arial"/>
        </w:rPr>
        <w:t>Harmful sexual behaviours, including sexual banter, sharing of sexual images, and coercion</w:t>
      </w:r>
    </w:p>
    <w:p w14:paraId="4D920463" w14:textId="407CD39C" w:rsidR="00411F65" w:rsidRPr="00861038" w:rsidRDefault="00411F65" w:rsidP="00861038">
      <w:pPr>
        <w:pStyle w:val="ListParagraph"/>
        <w:numPr>
          <w:ilvl w:val="0"/>
          <w:numId w:val="41"/>
        </w:numPr>
        <w:rPr>
          <w:rFonts w:ascii="Arial" w:hAnsi="Arial" w:cs="Arial"/>
        </w:rPr>
      </w:pPr>
      <w:r w:rsidRPr="00861038">
        <w:rPr>
          <w:rFonts w:ascii="Arial" w:hAnsi="Arial" w:cs="Arial"/>
        </w:rPr>
        <w:t>Abuse or harassment linked to protected characteristics (e.g., sexual orientation, gender identity, disability)</w:t>
      </w:r>
    </w:p>
    <w:p w14:paraId="3FA834B3" w14:textId="7D09EE2E" w:rsidR="00411F65" w:rsidRPr="00411F65" w:rsidRDefault="00411F65" w:rsidP="00411F65">
      <w:pPr>
        <w:rPr>
          <w:rFonts w:ascii="Arial" w:hAnsi="Arial" w:cs="Arial"/>
        </w:rPr>
      </w:pPr>
      <w:r w:rsidRPr="00411F65">
        <w:rPr>
          <w:rFonts w:ascii="Arial" w:hAnsi="Arial" w:cs="Arial"/>
        </w:rPr>
        <w:t>It is applicable in all settings where learners interact, including:</w:t>
      </w:r>
    </w:p>
    <w:p w14:paraId="5143E9F1" w14:textId="0037DAD7" w:rsidR="00411F65" w:rsidRPr="009C26B4" w:rsidRDefault="00411F65" w:rsidP="00411F65">
      <w:pPr>
        <w:pStyle w:val="ListParagraph"/>
        <w:numPr>
          <w:ilvl w:val="0"/>
          <w:numId w:val="42"/>
        </w:numPr>
        <w:rPr>
          <w:rFonts w:ascii="Arial" w:hAnsi="Arial" w:cs="Arial"/>
        </w:rPr>
      </w:pPr>
      <w:r w:rsidRPr="00861038">
        <w:rPr>
          <w:rFonts w:ascii="Arial" w:hAnsi="Arial" w:cs="Arial"/>
        </w:rPr>
        <w:t>College premises</w:t>
      </w:r>
    </w:p>
    <w:p w14:paraId="08E0BA43" w14:textId="5C18706D" w:rsidR="00411F65" w:rsidRPr="00861038" w:rsidRDefault="00411F65" w:rsidP="00861038">
      <w:pPr>
        <w:pStyle w:val="ListParagraph"/>
        <w:numPr>
          <w:ilvl w:val="0"/>
          <w:numId w:val="42"/>
        </w:numPr>
        <w:rPr>
          <w:rFonts w:ascii="Arial" w:hAnsi="Arial" w:cs="Arial"/>
        </w:rPr>
      </w:pPr>
      <w:r w:rsidRPr="00861038">
        <w:rPr>
          <w:rFonts w:ascii="Arial" w:hAnsi="Arial" w:cs="Arial"/>
        </w:rPr>
        <w:t>Off-site educational visits and placements</w:t>
      </w:r>
    </w:p>
    <w:p w14:paraId="3962EADB" w14:textId="32B88B6F" w:rsidR="00C52AC1" w:rsidRPr="009C26B4" w:rsidRDefault="00411F65" w:rsidP="009C26B4">
      <w:pPr>
        <w:pStyle w:val="ListParagraph"/>
        <w:numPr>
          <w:ilvl w:val="0"/>
          <w:numId w:val="42"/>
        </w:numPr>
        <w:rPr>
          <w:rFonts w:ascii="Arial" w:hAnsi="Arial" w:cs="Arial"/>
        </w:rPr>
      </w:pPr>
      <w:r w:rsidRPr="00861038">
        <w:rPr>
          <w:rFonts w:ascii="Arial" w:hAnsi="Arial" w:cs="Arial"/>
        </w:rPr>
        <w:t>Online or virtual learning environments</w:t>
      </w:r>
    </w:p>
    <w:p w14:paraId="771EB98F" w14:textId="77777777" w:rsidR="00411F65" w:rsidRPr="00411F65" w:rsidRDefault="00411F65" w:rsidP="00411F65">
      <w:pPr>
        <w:rPr>
          <w:rFonts w:ascii="Arial" w:hAnsi="Arial" w:cs="Arial"/>
          <w:b/>
          <w:bCs/>
        </w:rPr>
      </w:pPr>
      <w:r w:rsidRPr="00411F65">
        <w:rPr>
          <w:rFonts w:ascii="Arial" w:hAnsi="Arial" w:cs="Arial"/>
          <w:b/>
          <w:bCs/>
        </w:rPr>
        <w:t>3. Principles</w:t>
      </w:r>
    </w:p>
    <w:p w14:paraId="70C18AA6" w14:textId="77777777" w:rsidR="00411F65" w:rsidRPr="00411F65" w:rsidRDefault="00411F65" w:rsidP="00411F65">
      <w:pPr>
        <w:rPr>
          <w:rFonts w:ascii="Arial" w:hAnsi="Arial" w:cs="Arial"/>
        </w:rPr>
      </w:pPr>
      <w:r w:rsidRPr="00411F65">
        <w:rPr>
          <w:rFonts w:ascii="Arial" w:hAnsi="Arial" w:cs="Arial"/>
        </w:rPr>
        <w:t>Waltham Forest College is committed to:</w:t>
      </w:r>
    </w:p>
    <w:p w14:paraId="4BF0EB21" w14:textId="77777777" w:rsidR="00411F65" w:rsidRPr="009C26B4" w:rsidRDefault="00411F65" w:rsidP="00861038">
      <w:pPr>
        <w:pStyle w:val="ListParagraph"/>
        <w:numPr>
          <w:ilvl w:val="0"/>
          <w:numId w:val="45"/>
        </w:numPr>
        <w:rPr>
          <w:rFonts w:ascii="Arial" w:hAnsi="Arial" w:cs="Arial"/>
        </w:rPr>
      </w:pPr>
      <w:r w:rsidRPr="009C26B4">
        <w:rPr>
          <w:rFonts w:ascii="Arial" w:hAnsi="Arial" w:cs="Arial"/>
        </w:rPr>
        <w:t>Zero tolerance of sexual violence and sexual harassment in any form</w:t>
      </w:r>
    </w:p>
    <w:p w14:paraId="74792F52" w14:textId="77777777" w:rsidR="00411F65" w:rsidRPr="009C26B4" w:rsidRDefault="00411F65" w:rsidP="00861038">
      <w:pPr>
        <w:pStyle w:val="ListParagraph"/>
        <w:numPr>
          <w:ilvl w:val="0"/>
          <w:numId w:val="45"/>
        </w:numPr>
        <w:rPr>
          <w:rFonts w:ascii="Arial" w:hAnsi="Arial" w:cs="Arial"/>
        </w:rPr>
      </w:pPr>
      <w:r w:rsidRPr="009C26B4">
        <w:rPr>
          <w:rFonts w:ascii="Arial" w:hAnsi="Arial" w:cs="Arial"/>
        </w:rPr>
        <w:t>Inclusive safeguarding that recognises and protects learners from all backgrounds, abilities, and identities</w:t>
      </w:r>
    </w:p>
    <w:p w14:paraId="681950ED" w14:textId="77777777" w:rsidR="00411F65" w:rsidRPr="009C26B4" w:rsidRDefault="00411F65" w:rsidP="00861038">
      <w:pPr>
        <w:pStyle w:val="ListParagraph"/>
        <w:numPr>
          <w:ilvl w:val="0"/>
          <w:numId w:val="45"/>
        </w:numPr>
        <w:rPr>
          <w:rFonts w:ascii="Arial" w:hAnsi="Arial" w:cs="Arial"/>
        </w:rPr>
      </w:pPr>
      <w:r w:rsidRPr="009C26B4">
        <w:rPr>
          <w:rFonts w:ascii="Arial" w:hAnsi="Arial" w:cs="Arial"/>
        </w:rPr>
        <w:t>Prompt and proportionate response to allegations of peer-on-peer abuse</w:t>
      </w:r>
    </w:p>
    <w:p w14:paraId="2E4282EB" w14:textId="77777777" w:rsidR="00411F65" w:rsidRPr="009C26B4" w:rsidRDefault="00411F65" w:rsidP="00861038">
      <w:pPr>
        <w:pStyle w:val="ListParagraph"/>
        <w:numPr>
          <w:ilvl w:val="0"/>
          <w:numId w:val="45"/>
        </w:numPr>
        <w:rPr>
          <w:rFonts w:ascii="Arial" w:hAnsi="Arial" w:cs="Arial"/>
        </w:rPr>
      </w:pPr>
      <w:r w:rsidRPr="009C26B4">
        <w:rPr>
          <w:rFonts w:ascii="Arial" w:hAnsi="Arial" w:cs="Arial"/>
        </w:rPr>
        <w:t>Supportive intervention for both victims and alleged perpetrators, recognising that children displaying harmful sexual behaviours may also need safeguarding</w:t>
      </w:r>
    </w:p>
    <w:p w14:paraId="48A53DA6" w14:textId="77777777" w:rsidR="00411F65" w:rsidRPr="009C26B4" w:rsidRDefault="00411F65" w:rsidP="00861038">
      <w:pPr>
        <w:pStyle w:val="ListParagraph"/>
        <w:numPr>
          <w:ilvl w:val="0"/>
          <w:numId w:val="45"/>
        </w:numPr>
        <w:rPr>
          <w:rFonts w:ascii="Arial" w:hAnsi="Arial" w:cs="Arial"/>
        </w:rPr>
      </w:pPr>
      <w:r w:rsidRPr="009C26B4">
        <w:rPr>
          <w:rFonts w:ascii="Arial" w:hAnsi="Arial" w:cs="Arial"/>
        </w:rPr>
        <w:t>Education and prevention, ensuring learners understand healthy relationships, consent, and boundaries</w:t>
      </w:r>
    </w:p>
    <w:p w14:paraId="5CF811AB" w14:textId="713CB826" w:rsidR="00411F65" w:rsidRDefault="009C26B4" w:rsidP="00411F65">
      <w:pPr>
        <w:rPr>
          <w:rFonts w:ascii="Arial" w:hAnsi="Arial" w:cs="Arial"/>
          <w:b/>
          <w:bCs/>
        </w:rPr>
      </w:pPr>
      <w:r>
        <w:rPr>
          <w:rFonts w:ascii="Arial" w:hAnsi="Arial" w:cs="Arial"/>
          <w:b/>
          <w:bCs/>
        </w:rPr>
        <w:lastRenderedPageBreak/>
        <w:t xml:space="preserve">4. </w:t>
      </w:r>
      <w:r w:rsidR="00411F65" w:rsidRPr="00DF6803">
        <w:rPr>
          <w:rFonts w:ascii="Arial" w:hAnsi="Arial" w:cs="Arial"/>
          <w:b/>
          <w:bCs/>
        </w:rPr>
        <w:t>Definition and Terminology</w:t>
      </w: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781"/>
        <w:gridCol w:w="7235"/>
      </w:tblGrid>
      <w:tr w:rsidR="009C26B4" w:rsidRPr="00861038" w14:paraId="472AE674" w14:textId="77777777" w:rsidTr="009C26B4">
        <w:trPr>
          <w:tblHeader/>
          <w:tblCellSpacing w:w="15" w:type="dxa"/>
        </w:trPr>
        <w:tc>
          <w:tcPr>
            <w:tcW w:w="0" w:type="auto"/>
            <w:vAlign w:val="center"/>
            <w:hideMark/>
          </w:tcPr>
          <w:p w14:paraId="7997597D" w14:textId="77777777" w:rsidR="00411F65" w:rsidRPr="00861038" w:rsidRDefault="00411F65" w:rsidP="00411F65">
            <w:pPr>
              <w:spacing w:after="0" w:line="240" w:lineRule="auto"/>
              <w:jc w:val="center"/>
              <w:rPr>
                <w:rFonts w:ascii="Arial" w:eastAsia="Times New Roman" w:hAnsi="Arial" w:cs="Arial"/>
                <w:b/>
                <w:bCs/>
                <w:lang w:eastAsia="en-GB"/>
              </w:rPr>
            </w:pPr>
            <w:r w:rsidRPr="00861038">
              <w:rPr>
                <w:rFonts w:ascii="Arial" w:eastAsia="Times New Roman" w:hAnsi="Arial" w:cs="Arial"/>
                <w:b/>
                <w:bCs/>
                <w:lang w:eastAsia="en-GB"/>
              </w:rPr>
              <w:t>Term</w:t>
            </w:r>
          </w:p>
        </w:tc>
        <w:tc>
          <w:tcPr>
            <w:tcW w:w="0" w:type="auto"/>
            <w:vAlign w:val="center"/>
            <w:hideMark/>
          </w:tcPr>
          <w:p w14:paraId="3E5111F6" w14:textId="77777777" w:rsidR="00411F65" w:rsidRPr="00861038" w:rsidRDefault="00411F65" w:rsidP="00411F65">
            <w:pPr>
              <w:spacing w:after="0" w:line="240" w:lineRule="auto"/>
              <w:jc w:val="center"/>
              <w:rPr>
                <w:rFonts w:ascii="Arial" w:eastAsia="Times New Roman" w:hAnsi="Arial" w:cs="Arial"/>
                <w:b/>
                <w:bCs/>
                <w:lang w:eastAsia="en-GB"/>
              </w:rPr>
            </w:pPr>
            <w:r w:rsidRPr="00861038">
              <w:rPr>
                <w:rFonts w:ascii="Arial" w:eastAsia="Times New Roman" w:hAnsi="Arial" w:cs="Arial"/>
                <w:b/>
                <w:bCs/>
                <w:lang w:eastAsia="en-GB"/>
              </w:rPr>
              <w:t>Definition</w:t>
            </w:r>
          </w:p>
        </w:tc>
      </w:tr>
      <w:tr w:rsidR="009C26B4" w:rsidRPr="00861038" w14:paraId="32ED7EB8" w14:textId="77777777" w:rsidTr="009C26B4">
        <w:trPr>
          <w:tblCellSpacing w:w="15" w:type="dxa"/>
        </w:trPr>
        <w:tc>
          <w:tcPr>
            <w:tcW w:w="0" w:type="auto"/>
            <w:vAlign w:val="center"/>
            <w:hideMark/>
          </w:tcPr>
          <w:p w14:paraId="53D7D30C"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Child-on-child abuse</w:t>
            </w:r>
          </w:p>
        </w:tc>
        <w:tc>
          <w:tcPr>
            <w:tcW w:w="0" w:type="auto"/>
            <w:vAlign w:val="center"/>
            <w:hideMark/>
          </w:tcPr>
          <w:p w14:paraId="19C84436"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Abuse that occurs between learners under the age of 18. This includes physical, emotional, sexual abuse and all forms of bullying.</w:t>
            </w:r>
          </w:p>
        </w:tc>
      </w:tr>
      <w:tr w:rsidR="009C26B4" w:rsidRPr="00861038" w14:paraId="3065E60E" w14:textId="77777777" w:rsidTr="009C26B4">
        <w:trPr>
          <w:tblCellSpacing w:w="15" w:type="dxa"/>
        </w:trPr>
        <w:tc>
          <w:tcPr>
            <w:tcW w:w="0" w:type="auto"/>
            <w:vAlign w:val="center"/>
            <w:hideMark/>
          </w:tcPr>
          <w:p w14:paraId="5C232E09"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Harmful sexual behaviour (HSB)</w:t>
            </w:r>
          </w:p>
        </w:tc>
        <w:tc>
          <w:tcPr>
            <w:tcW w:w="0" w:type="auto"/>
            <w:vAlign w:val="center"/>
            <w:hideMark/>
          </w:tcPr>
          <w:p w14:paraId="4CA9FD44"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Sexual behaviours displayed by children or young people that are inappropriate, harmful, or abusive towards others. These may range from inappropriate sexualised language to coercive or violent sexual acts.</w:t>
            </w:r>
          </w:p>
        </w:tc>
      </w:tr>
      <w:tr w:rsidR="009C26B4" w:rsidRPr="00861038" w14:paraId="5C5830D1" w14:textId="77777777" w:rsidTr="009C26B4">
        <w:trPr>
          <w:tblCellSpacing w:w="15" w:type="dxa"/>
        </w:trPr>
        <w:tc>
          <w:tcPr>
            <w:tcW w:w="0" w:type="auto"/>
            <w:vAlign w:val="center"/>
            <w:hideMark/>
          </w:tcPr>
          <w:p w14:paraId="50378472"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Sexual harassment</w:t>
            </w:r>
          </w:p>
        </w:tc>
        <w:tc>
          <w:tcPr>
            <w:tcW w:w="0" w:type="auto"/>
            <w:vAlign w:val="center"/>
            <w:hideMark/>
          </w:tcPr>
          <w:p w14:paraId="7CE0EFB0"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Unwanted conduct of a sexual nature that violates a learner’s dignity, makes them feel intimidated, degraded, or humiliated, or creates a hostile environment. This can include sexual comments, jokes, gestures, or sharing of sexual images.</w:t>
            </w:r>
          </w:p>
        </w:tc>
      </w:tr>
      <w:tr w:rsidR="009C26B4" w:rsidRPr="00861038" w14:paraId="7C48A504" w14:textId="77777777" w:rsidTr="009C26B4">
        <w:trPr>
          <w:tblCellSpacing w:w="15" w:type="dxa"/>
        </w:trPr>
        <w:tc>
          <w:tcPr>
            <w:tcW w:w="0" w:type="auto"/>
            <w:vAlign w:val="center"/>
            <w:hideMark/>
          </w:tcPr>
          <w:p w14:paraId="3E55A1C2"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Sexual violence</w:t>
            </w:r>
          </w:p>
        </w:tc>
        <w:tc>
          <w:tcPr>
            <w:tcW w:w="0" w:type="auto"/>
            <w:vAlign w:val="center"/>
            <w:hideMark/>
          </w:tcPr>
          <w:p w14:paraId="762B7587"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 xml:space="preserve">Sexual offences under the </w:t>
            </w:r>
            <w:r w:rsidRPr="00861038">
              <w:rPr>
                <w:rFonts w:ascii="Arial" w:eastAsia="Times New Roman" w:hAnsi="Arial" w:cs="Arial"/>
                <w:i/>
                <w:iCs/>
                <w:lang w:eastAsia="en-GB"/>
              </w:rPr>
              <w:t>Sexual Offences Act 2003</w:t>
            </w:r>
            <w:r w:rsidRPr="00861038">
              <w:rPr>
                <w:rFonts w:ascii="Arial" w:eastAsia="Times New Roman" w:hAnsi="Arial" w:cs="Arial"/>
                <w:lang w:eastAsia="en-GB"/>
              </w:rPr>
              <w:t>, including rape, assault by penetration, and sexual assault.</w:t>
            </w:r>
          </w:p>
        </w:tc>
      </w:tr>
      <w:tr w:rsidR="009C26B4" w:rsidRPr="00861038" w14:paraId="22774BBD" w14:textId="77777777" w:rsidTr="009C26B4">
        <w:trPr>
          <w:tblCellSpacing w:w="15" w:type="dxa"/>
        </w:trPr>
        <w:tc>
          <w:tcPr>
            <w:tcW w:w="0" w:type="auto"/>
            <w:vAlign w:val="center"/>
            <w:hideMark/>
          </w:tcPr>
          <w:p w14:paraId="09EF76BA"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Upskirting</w:t>
            </w:r>
          </w:p>
        </w:tc>
        <w:tc>
          <w:tcPr>
            <w:tcW w:w="0" w:type="auto"/>
            <w:vAlign w:val="center"/>
            <w:hideMark/>
          </w:tcPr>
          <w:p w14:paraId="42AA832E"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 xml:space="preserve">A specific criminal offence under the </w:t>
            </w:r>
            <w:r w:rsidRPr="00861038">
              <w:rPr>
                <w:rFonts w:ascii="Arial" w:eastAsia="Times New Roman" w:hAnsi="Arial" w:cs="Arial"/>
                <w:i/>
                <w:iCs/>
                <w:lang w:eastAsia="en-GB"/>
              </w:rPr>
              <w:t>Voyeurism (Offences) Act 2019)</w:t>
            </w:r>
            <w:r w:rsidRPr="00861038">
              <w:rPr>
                <w:rFonts w:ascii="Arial" w:eastAsia="Times New Roman" w:hAnsi="Arial" w:cs="Arial"/>
                <w:lang w:eastAsia="en-GB"/>
              </w:rPr>
              <w:t>. It involves taking a photograph or video under a person’s clothing without their consent, with the intention of viewing their genitals or buttocks (with or without underwear), for the purpose of sexual gratification or to cause humiliation, distress, or alarm. Upskirting is a form of sexual harassment and can be highly distressing for victims.</w:t>
            </w:r>
          </w:p>
        </w:tc>
      </w:tr>
      <w:tr w:rsidR="009C26B4" w:rsidRPr="00861038" w14:paraId="2C8204CB" w14:textId="77777777" w:rsidTr="009C26B4">
        <w:trPr>
          <w:tblCellSpacing w:w="15" w:type="dxa"/>
        </w:trPr>
        <w:tc>
          <w:tcPr>
            <w:tcW w:w="0" w:type="auto"/>
            <w:vAlign w:val="center"/>
            <w:hideMark/>
          </w:tcPr>
          <w:p w14:paraId="55A144D6"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Peer-on-peer abuse</w:t>
            </w:r>
          </w:p>
        </w:tc>
        <w:tc>
          <w:tcPr>
            <w:tcW w:w="0" w:type="auto"/>
            <w:vAlign w:val="center"/>
            <w:hideMark/>
          </w:tcPr>
          <w:p w14:paraId="26DAA1E8"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Any form of abuse perpetrated by a learner against another learner, including physical abuse, sexual harassment, sexual violence, or harmful sexual behaviour.</w:t>
            </w:r>
          </w:p>
        </w:tc>
      </w:tr>
      <w:tr w:rsidR="009C26B4" w:rsidRPr="00861038" w14:paraId="519F9EC8" w14:textId="77777777" w:rsidTr="009C26B4">
        <w:trPr>
          <w:tblCellSpacing w:w="15" w:type="dxa"/>
        </w:trPr>
        <w:tc>
          <w:tcPr>
            <w:tcW w:w="0" w:type="auto"/>
            <w:vAlign w:val="center"/>
            <w:hideMark/>
          </w:tcPr>
          <w:p w14:paraId="12FEAC7A" w14:textId="77777777" w:rsidR="00411F65" w:rsidRPr="009C26B4" w:rsidRDefault="00411F65" w:rsidP="00411F65">
            <w:pPr>
              <w:spacing w:after="0" w:line="240" w:lineRule="auto"/>
              <w:rPr>
                <w:rFonts w:ascii="Arial" w:eastAsia="Times New Roman" w:hAnsi="Arial" w:cs="Arial"/>
                <w:lang w:eastAsia="en-GB"/>
              </w:rPr>
            </w:pPr>
            <w:r w:rsidRPr="009C26B4">
              <w:rPr>
                <w:rFonts w:ascii="Arial" w:eastAsia="Times New Roman" w:hAnsi="Arial" w:cs="Arial"/>
                <w:lang w:eastAsia="en-GB"/>
              </w:rPr>
              <w:t>Cyberbullying</w:t>
            </w:r>
          </w:p>
        </w:tc>
        <w:tc>
          <w:tcPr>
            <w:tcW w:w="0" w:type="auto"/>
            <w:vAlign w:val="center"/>
            <w:hideMark/>
          </w:tcPr>
          <w:p w14:paraId="4F2B77CC" w14:textId="77777777" w:rsidR="00411F65" w:rsidRPr="00861038" w:rsidRDefault="00411F65" w:rsidP="00411F65">
            <w:pPr>
              <w:spacing w:after="0" w:line="240" w:lineRule="auto"/>
              <w:rPr>
                <w:rFonts w:ascii="Arial" w:eastAsia="Times New Roman" w:hAnsi="Arial" w:cs="Arial"/>
                <w:lang w:eastAsia="en-GB"/>
              </w:rPr>
            </w:pPr>
            <w:r w:rsidRPr="00861038">
              <w:rPr>
                <w:rFonts w:ascii="Arial" w:eastAsia="Times New Roman" w:hAnsi="Arial" w:cs="Arial"/>
                <w:lang w:eastAsia="en-GB"/>
              </w:rPr>
              <w:t>Abuse or harassment conducted online or via digital platforms, such as social media, messaging apps, or gaming sites. This may include the sharing of explicit or sexual images without consent.</w:t>
            </w:r>
          </w:p>
        </w:tc>
      </w:tr>
    </w:tbl>
    <w:p w14:paraId="0FFE3E9A" w14:textId="77777777" w:rsidR="00411F65" w:rsidRDefault="00411F65" w:rsidP="00C52AC1">
      <w:pPr>
        <w:pStyle w:val="NoSpacing"/>
        <w:rPr>
          <w:rFonts w:ascii="Arial" w:hAnsi="Arial" w:cs="Arial"/>
          <w:b/>
          <w:bCs/>
        </w:rPr>
      </w:pPr>
    </w:p>
    <w:p w14:paraId="7C50B21B" w14:textId="77777777" w:rsidR="00411F65" w:rsidRDefault="00411F65" w:rsidP="00C52AC1">
      <w:pPr>
        <w:pStyle w:val="NoSpacing"/>
        <w:rPr>
          <w:rFonts w:ascii="Arial" w:hAnsi="Arial" w:cs="Arial"/>
          <w:b/>
          <w:bCs/>
        </w:rPr>
      </w:pPr>
    </w:p>
    <w:p w14:paraId="0D8BC389" w14:textId="209B00B5" w:rsidR="00C52AC1" w:rsidRPr="00C52AC1" w:rsidRDefault="00F31B77" w:rsidP="00F31B77">
      <w:pPr>
        <w:pStyle w:val="NoSpacing"/>
        <w:rPr>
          <w:rFonts w:ascii="Arial" w:hAnsi="Arial" w:cs="Arial"/>
          <w:b/>
          <w:bCs/>
        </w:rPr>
      </w:pPr>
      <w:r>
        <w:rPr>
          <w:rFonts w:ascii="Arial" w:hAnsi="Arial" w:cs="Arial"/>
          <w:b/>
          <w:bCs/>
        </w:rPr>
        <w:t xml:space="preserve">5. </w:t>
      </w:r>
      <w:r w:rsidR="00C52AC1" w:rsidRPr="00C52AC1">
        <w:rPr>
          <w:rFonts w:ascii="Arial" w:hAnsi="Arial" w:cs="Arial"/>
          <w:b/>
          <w:bCs/>
        </w:rPr>
        <w:t>Harmful Sexual Behaviour</w:t>
      </w:r>
    </w:p>
    <w:p w14:paraId="0367E1DE" w14:textId="77777777" w:rsidR="00C52AC1" w:rsidRPr="00332C32" w:rsidRDefault="00C52AC1" w:rsidP="00C52AC1">
      <w:pPr>
        <w:pStyle w:val="NoSpacing"/>
        <w:rPr>
          <w:color w:val="000000" w:themeColor="text1"/>
        </w:rPr>
      </w:pPr>
    </w:p>
    <w:p w14:paraId="63DD014D" w14:textId="77F17F74" w:rsidR="00A96976" w:rsidRPr="00332C32" w:rsidRDefault="00A96976" w:rsidP="00C52AC1">
      <w:pPr>
        <w:pStyle w:val="NoSpacing"/>
        <w:rPr>
          <w:rFonts w:ascii="Arial" w:hAnsi="Arial" w:cs="Arial"/>
          <w:color w:val="000000" w:themeColor="text1"/>
        </w:rPr>
      </w:pPr>
      <w:r w:rsidRPr="00332C32">
        <w:rPr>
          <w:rFonts w:ascii="Arial" w:hAnsi="Arial" w:cs="Arial"/>
          <w:color w:val="000000" w:themeColor="text1"/>
        </w:rPr>
        <w:t>Children and young people’s sexual behaviour exi</w:t>
      </w:r>
      <w:r w:rsidR="00BA7B59" w:rsidRPr="00332C32">
        <w:rPr>
          <w:rFonts w:ascii="Arial" w:hAnsi="Arial" w:cs="Arial"/>
          <w:color w:val="000000" w:themeColor="text1"/>
        </w:rPr>
        <w:t>s</w:t>
      </w:r>
      <w:r w:rsidRPr="00332C32">
        <w:rPr>
          <w:rFonts w:ascii="Arial" w:hAnsi="Arial" w:cs="Arial"/>
          <w:color w:val="000000" w:themeColor="text1"/>
        </w:rPr>
        <w:t xml:space="preserve">ts on a wide continuum, </w:t>
      </w:r>
      <w:r w:rsidR="00411F65">
        <w:rPr>
          <w:rFonts w:ascii="Arial" w:hAnsi="Arial" w:cs="Arial"/>
          <w:color w:val="000000" w:themeColor="text1"/>
        </w:rPr>
        <w:t xml:space="preserve">ranging from </w:t>
      </w:r>
      <w:r w:rsidR="00411F65" w:rsidRPr="00861038">
        <w:rPr>
          <w:rFonts w:ascii="Arial" w:hAnsi="Arial" w:cs="Arial"/>
          <w:color w:val="000000" w:themeColor="text1"/>
        </w:rPr>
        <w:t>developmentally expected and consensual behaviour</w:t>
      </w:r>
      <w:r w:rsidR="00411F65" w:rsidRPr="00411F65">
        <w:rPr>
          <w:rFonts w:ascii="Arial" w:hAnsi="Arial" w:cs="Arial"/>
          <w:color w:val="000000" w:themeColor="text1"/>
        </w:rPr>
        <w:t xml:space="preserve"> to </w:t>
      </w:r>
      <w:r w:rsidR="00411F65" w:rsidRPr="00861038">
        <w:rPr>
          <w:rFonts w:ascii="Arial" w:hAnsi="Arial" w:cs="Arial"/>
          <w:color w:val="000000" w:themeColor="text1"/>
        </w:rPr>
        <w:t>inappropriate, problematic, abusive, or violent behaviour</w:t>
      </w:r>
      <w:r w:rsidR="00411F65">
        <w:rPr>
          <w:rFonts w:ascii="Arial" w:hAnsi="Arial" w:cs="Arial"/>
          <w:color w:val="000000" w:themeColor="text1"/>
        </w:rPr>
        <w:t xml:space="preserve"> are</w:t>
      </w:r>
      <w:r w:rsidR="00F31B77">
        <w:rPr>
          <w:rFonts w:ascii="Arial" w:hAnsi="Arial" w:cs="Arial"/>
          <w:color w:val="000000" w:themeColor="text1"/>
        </w:rPr>
        <w:t xml:space="preserve"> </w:t>
      </w:r>
      <w:r w:rsidRPr="00332C32">
        <w:rPr>
          <w:rFonts w:ascii="Arial" w:hAnsi="Arial" w:cs="Arial"/>
          <w:color w:val="000000" w:themeColor="text1"/>
        </w:rPr>
        <w:t>developmentally inappropriate and may cause</w:t>
      </w:r>
      <w:r w:rsidR="00411F65">
        <w:rPr>
          <w:rFonts w:ascii="Arial" w:hAnsi="Arial" w:cs="Arial"/>
          <w:color w:val="000000" w:themeColor="text1"/>
        </w:rPr>
        <w:t xml:space="preserve"> </w:t>
      </w:r>
      <w:r w:rsidR="00411F65" w:rsidRPr="00411F65">
        <w:rPr>
          <w:rFonts w:ascii="Arial" w:hAnsi="Arial" w:cs="Arial"/>
          <w:color w:val="000000" w:themeColor="text1"/>
        </w:rPr>
        <w:t>significant harm or</w:t>
      </w:r>
      <w:r w:rsidRPr="00332C32">
        <w:rPr>
          <w:rFonts w:ascii="Arial" w:hAnsi="Arial" w:cs="Arial"/>
          <w:color w:val="000000" w:themeColor="text1"/>
        </w:rPr>
        <w:t xml:space="preserve"> developmental damage</w:t>
      </w:r>
      <w:r w:rsidR="00411F65">
        <w:rPr>
          <w:rFonts w:ascii="Arial" w:hAnsi="Arial" w:cs="Arial"/>
          <w:color w:val="000000" w:themeColor="text1"/>
        </w:rPr>
        <w:t xml:space="preserve"> to those involved</w:t>
      </w:r>
      <w:r w:rsidRPr="00332C32">
        <w:rPr>
          <w:rFonts w:ascii="Arial" w:hAnsi="Arial" w:cs="Arial"/>
          <w:color w:val="000000" w:themeColor="text1"/>
        </w:rPr>
        <w:t>.</w:t>
      </w:r>
      <w:r w:rsidR="00411F65" w:rsidRPr="00411F65">
        <w:t xml:space="preserve"> </w:t>
      </w:r>
      <w:r w:rsidR="00411F65" w:rsidRPr="00411F65">
        <w:rPr>
          <w:rFonts w:ascii="Arial" w:hAnsi="Arial" w:cs="Arial"/>
          <w:color w:val="000000" w:themeColor="text1"/>
        </w:rPr>
        <w:t xml:space="preserve">The term </w:t>
      </w:r>
      <w:r w:rsidR="00411F65" w:rsidRPr="00861038">
        <w:rPr>
          <w:rFonts w:ascii="Arial" w:hAnsi="Arial" w:cs="Arial"/>
          <w:color w:val="000000" w:themeColor="text1"/>
        </w:rPr>
        <w:t>Harmful Sexual Behaviour (HSB)</w:t>
      </w:r>
      <w:r w:rsidR="00411F65" w:rsidRPr="00411F65">
        <w:rPr>
          <w:rFonts w:ascii="Arial" w:hAnsi="Arial" w:cs="Arial"/>
          <w:color w:val="000000" w:themeColor="text1"/>
        </w:rPr>
        <w:t xml:space="preserve"> is used as an </w:t>
      </w:r>
      <w:r w:rsidR="00411F65" w:rsidRPr="00861038">
        <w:rPr>
          <w:rFonts w:ascii="Arial" w:hAnsi="Arial" w:cs="Arial"/>
          <w:color w:val="000000" w:themeColor="text1"/>
        </w:rPr>
        <w:t>umbrella term</w:t>
      </w:r>
      <w:r w:rsidR="00411F65" w:rsidRPr="00411F65">
        <w:rPr>
          <w:rFonts w:ascii="Arial" w:hAnsi="Arial" w:cs="Arial"/>
          <w:color w:val="000000" w:themeColor="text1"/>
        </w:rPr>
        <w:t xml:space="preserve"> to describe sexual behaviours that are abusive, coercive, or exploitative in nature.</w:t>
      </w:r>
      <w:r w:rsidRPr="00332C32">
        <w:rPr>
          <w:rFonts w:ascii="Arial" w:hAnsi="Arial" w:cs="Arial"/>
          <w:color w:val="000000" w:themeColor="text1"/>
        </w:rPr>
        <w:t xml:space="preserve"> Harmful sexual behaviour can occur online</w:t>
      </w:r>
      <w:r w:rsidR="00A21DE3">
        <w:rPr>
          <w:rFonts w:ascii="Arial" w:hAnsi="Arial" w:cs="Arial"/>
          <w:color w:val="000000" w:themeColor="text1"/>
        </w:rPr>
        <w:t>,</w:t>
      </w:r>
      <w:r w:rsidRPr="00332C32">
        <w:rPr>
          <w:rFonts w:ascii="Arial" w:hAnsi="Arial" w:cs="Arial"/>
          <w:color w:val="000000" w:themeColor="text1"/>
        </w:rPr>
        <w:t xml:space="preserve"> face to face</w:t>
      </w:r>
      <w:r w:rsidR="00A21DE3">
        <w:rPr>
          <w:rFonts w:ascii="Arial" w:hAnsi="Arial" w:cs="Arial"/>
          <w:color w:val="000000" w:themeColor="text1"/>
        </w:rPr>
        <w:t>, or</w:t>
      </w:r>
      <w:r w:rsidRPr="00332C32">
        <w:rPr>
          <w:rFonts w:ascii="Arial" w:hAnsi="Arial" w:cs="Arial"/>
          <w:color w:val="000000" w:themeColor="text1"/>
        </w:rPr>
        <w:t xml:space="preserve"> simultaneously </w:t>
      </w:r>
      <w:r w:rsidR="00A21DE3" w:rsidRPr="00A21DE3">
        <w:rPr>
          <w:rFonts w:ascii="Arial" w:hAnsi="Arial" w:cs="Arial"/>
          <w:color w:val="000000" w:themeColor="text1"/>
        </w:rPr>
        <w:t>across both environments.</w:t>
      </w:r>
      <w:r w:rsidRPr="00332C32">
        <w:rPr>
          <w:rFonts w:ascii="Arial" w:hAnsi="Arial" w:cs="Arial"/>
          <w:color w:val="000000" w:themeColor="text1"/>
        </w:rPr>
        <w:t xml:space="preserve"> </w:t>
      </w:r>
    </w:p>
    <w:p w14:paraId="6829E19D" w14:textId="77777777" w:rsidR="00A96976" w:rsidRDefault="00A96976" w:rsidP="00C52AC1">
      <w:pPr>
        <w:pStyle w:val="NoSpacing"/>
        <w:rPr>
          <w:rFonts w:ascii="Arial" w:hAnsi="Arial" w:cs="Arial"/>
        </w:rPr>
      </w:pPr>
    </w:p>
    <w:p w14:paraId="45D9128C" w14:textId="72514C67" w:rsidR="00C52AC1" w:rsidRPr="00C52AC1" w:rsidRDefault="00C52AC1" w:rsidP="00C52AC1">
      <w:pPr>
        <w:pStyle w:val="NoSpacing"/>
        <w:rPr>
          <w:rFonts w:ascii="Arial" w:hAnsi="Arial" w:cs="Arial"/>
        </w:rPr>
      </w:pPr>
      <w:r w:rsidRPr="00C52AC1">
        <w:rPr>
          <w:rFonts w:ascii="Arial" w:hAnsi="Arial" w:cs="Arial"/>
        </w:rPr>
        <w:t>Harmful sexual behaviour can manifest itself in</w:t>
      </w:r>
      <w:r w:rsidR="00A21DE3" w:rsidRPr="00A21DE3">
        <w:t xml:space="preserve"> </w:t>
      </w:r>
      <w:r w:rsidR="00A21DE3" w:rsidRPr="00A21DE3">
        <w:rPr>
          <w:rFonts w:ascii="Arial" w:hAnsi="Arial" w:cs="Arial"/>
        </w:rPr>
        <w:t>a range of ways, including but not limited to:</w:t>
      </w:r>
      <w:r w:rsidRPr="00C52AC1">
        <w:rPr>
          <w:rFonts w:ascii="Arial" w:hAnsi="Arial" w:cs="Arial"/>
        </w:rPr>
        <w:t xml:space="preserve"> </w:t>
      </w:r>
    </w:p>
    <w:p w14:paraId="4C9373E2" w14:textId="77777777" w:rsidR="00C52AC1" w:rsidRPr="00C52AC1" w:rsidRDefault="00C52AC1" w:rsidP="00C52AC1">
      <w:pPr>
        <w:pStyle w:val="NoSpacing"/>
        <w:rPr>
          <w:rFonts w:ascii="Arial" w:hAnsi="Arial" w:cs="Arial"/>
        </w:rPr>
      </w:pPr>
    </w:p>
    <w:p w14:paraId="33A94C0B" w14:textId="5C8E798E" w:rsidR="00C52AC1" w:rsidRPr="00C52AC1" w:rsidRDefault="00C52AC1" w:rsidP="00CA6565">
      <w:pPr>
        <w:pStyle w:val="NoSpacing"/>
        <w:numPr>
          <w:ilvl w:val="0"/>
          <w:numId w:val="31"/>
        </w:numPr>
        <w:rPr>
          <w:rFonts w:ascii="Arial" w:hAnsi="Arial" w:cs="Arial"/>
        </w:rPr>
      </w:pPr>
      <w:r w:rsidRPr="00C52AC1">
        <w:rPr>
          <w:rFonts w:ascii="Arial" w:hAnsi="Arial" w:cs="Arial"/>
        </w:rPr>
        <w:t>Inappropriate or unwanted sexualised touching</w:t>
      </w:r>
    </w:p>
    <w:p w14:paraId="00D70AE8" w14:textId="60DA1E37" w:rsidR="00C52AC1" w:rsidRPr="00C52AC1" w:rsidRDefault="00C52AC1" w:rsidP="00CA6565">
      <w:pPr>
        <w:pStyle w:val="NoSpacing"/>
        <w:numPr>
          <w:ilvl w:val="0"/>
          <w:numId w:val="31"/>
        </w:numPr>
        <w:rPr>
          <w:rFonts w:ascii="Arial" w:hAnsi="Arial" w:cs="Arial"/>
        </w:rPr>
      </w:pPr>
      <w:r w:rsidRPr="00C52AC1">
        <w:rPr>
          <w:rFonts w:ascii="Arial" w:hAnsi="Arial" w:cs="Arial"/>
        </w:rPr>
        <w:t>Sexual violence and sexual harassment</w:t>
      </w:r>
    </w:p>
    <w:p w14:paraId="3EC131F3" w14:textId="5FE75E59" w:rsidR="00C52AC1" w:rsidRPr="00C52AC1" w:rsidRDefault="00C52AC1" w:rsidP="00A21DE3">
      <w:pPr>
        <w:pStyle w:val="NoSpacing"/>
        <w:numPr>
          <w:ilvl w:val="0"/>
          <w:numId w:val="31"/>
        </w:numPr>
        <w:rPr>
          <w:rFonts w:ascii="Arial" w:hAnsi="Arial" w:cs="Arial"/>
        </w:rPr>
      </w:pPr>
      <w:r w:rsidRPr="00C52AC1">
        <w:rPr>
          <w:rFonts w:ascii="Arial" w:hAnsi="Arial" w:cs="Arial"/>
        </w:rPr>
        <w:t>Up-skirting</w:t>
      </w:r>
      <w:r w:rsidR="00A21DE3">
        <w:rPr>
          <w:rFonts w:ascii="Arial" w:hAnsi="Arial" w:cs="Arial"/>
        </w:rPr>
        <w:t xml:space="preserve"> -</w:t>
      </w:r>
      <w:r w:rsidR="00A21DE3" w:rsidRPr="00A21DE3">
        <w:t xml:space="preserve"> </w:t>
      </w:r>
      <w:r w:rsidR="00A21DE3" w:rsidRPr="00A21DE3">
        <w:rPr>
          <w:rFonts w:ascii="Arial" w:hAnsi="Arial" w:cs="Arial"/>
        </w:rPr>
        <w:t>taking a photograph or video under a person’s clothing without their knowledge, with the intention of viewing their genitals or buttocks (with or without underwear) for the purpose of sexual gratification, humiliation, distress, or alarm</w:t>
      </w:r>
    </w:p>
    <w:p w14:paraId="0906DDA4" w14:textId="06B377B6" w:rsidR="00C52AC1" w:rsidRPr="00A21DE3" w:rsidRDefault="00C52AC1" w:rsidP="00A21DE3">
      <w:pPr>
        <w:pStyle w:val="NoSpacing"/>
        <w:numPr>
          <w:ilvl w:val="0"/>
          <w:numId w:val="31"/>
        </w:numPr>
        <w:rPr>
          <w:rFonts w:ascii="Arial" w:hAnsi="Arial" w:cs="Arial"/>
        </w:rPr>
      </w:pPr>
      <w:r w:rsidRPr="00C52AC1">
        <w:rPr>
          <w:rFonts w:ascii="Arial" w:hAnsi="Arial" w:cs="Arial"/>
        </w:rPr>
        <w:t>Pressurising, forcing, or coercing someone to share nude</w:t>
      </w:r>
      <w:r w:rsidR="00A21DE3" w:rsidRPr="00A21DE3">
        <w:rPr>
          <w:b/>
          <w:bCs/>
        </w:rPr>
        <w:t xml:space="preserve"> </w:t>
      </w:r>
      <w:r w:rsidR="00A21DE3" w:rsidRPr="00A21DE3">
        <w:rPr>
          <w:rFonts w:ascii="Arial" w:hAnsi="Arial" w:cs="Arial"/>
          <w:b/>
          <w:bCs/>
        </w:rPr>
        <w:t>or semi-nude</w:t>
      </w:r>
      <w:r w:rsidRPr="00C52AC1">
        <w:rPr>
          <w:rFonts w:ascii="Arial" w:hAnsi="Arial" w:cs="Arial"/>
        </w:rPr>
        <w:t xml:space="preserve"> images (</w:t>
      </w:r>
      <w:r w:rsidR="00A21DE3">
        <w:rPr>
          <w:rFonts w:ascii="Arial" w:hAnsi="Arial" w:cs="Arial"/>
        </w:rPr>
        <w:t>commonly referred to</w:t>
      </w:r>
      <w:r w:rsidRPr="00C52AC1">
        <w:rPr>
          <w:rFonts w:ascii="Arial" w:hAnsi="Arial" w:cs="Arial"/>
        </w:rPr>
        <w:t>as sexting</w:t>
      </w:r>
      <w:r w:rsidR="00F31B77">
        <w:rPr>
          <w:rFonts w:ascii="Arial" w:hAnsi="Arial" w:cs="Arial"/>
        </w:rPr>
        <w:t xml:space="preserve"> </w:t>
      </w:r>
      <w:r w:rsidRPr="00A21DE3">
        <w:rPr>
          <w:rFonts w:ascii="Arial" w:hAnsi="Arial" w:cs="Arial"/>
        </w:rPr>
        <w:t>or youth produced sexual imagery)</w:t>
      </w:r>
    </w:p>
    <w:p w14:paraId="3A80E617" w14:textId="7DD38651" w:rsidR="00C52AC1" w:rsidRPr="00C52AC1" w:rsidRDefault="00C52AC1" w:rsidP="00CA6565">
      <w:pPr>
        <w:pStyle w:val="NoSpacing"/>
        <w:numPr>
          <w:ilvl w:val="0"/>
          <w:numId w:val="31"/>
        </w:numPr>
        <w:rPr>
          <w:rFonts w:ascii="Arial" w:hAnsi="Arial" w:cs="Arial"/>
        </w:rPr>
      </w:pPr>
      <w:r w:rsidRPr="00C52AC1">
        <w:rPr>
          <w:rFonts w:ascii="Arial" w:hAnsi="Arial" w:cs="Arial"/>
        </w:rPr>
        <w:t xml:space="preserve">Sharing sexual </w:t>
      </w:r>
      <w:r w:rsidR="00A21DE3">
        <w:rPr>
          <w:rFonts w:ascii="Arial" w:hAnsi="Arial" w:cs="Arial"/>
        </w:rPr>
        <w:t>o</w:t>
      </w:r>
      <w:r w:rsidR="00A21DE3" w:rsidRPr="00A21DE3">
        <w:rPr>
          <w:rFonts w:ascii="Arial" w:hAnsi="Arial" w:cs="Arial"/>
        </w:rPr>
        <w:t xml:space="preserve">r intimate images of a person </w:t>
      </w:r>
      <w:r w:rsidRPr="00C52AC1">
        <w:rPr>
          <w:rFonts w:ascii="Arial" w:hAnsi="Arial" w:cs="Arial"/>
        </w:rPr>
        <w:t>without their consent</w:t>
      </w:r>
    </w:p>
    <w:p w14:paraId="3A2DF6A4" w14:textId="36D4C198" w:rsidR="00A21DE3" w:rsidRDefault="00C52AC1" w:rsidP="00A21DE3">
      <w:pPr>
        <w:pStyle w:val="NoSpacing"/>
        <w:numPr>
          <w:ilvl w:val="0"/>
          <w:numId w:val="31"/>
        </w:numPr>
        <w:rPr>
          <w:rFonts w:ascii="Arial" w:hAnsi="Arial" w:cs="Arial"/>
        </w:rPr>
      </w:pPr>
      <w:r w:rsidRPr="00C52AC1">
        <w:rPr>
          <w:rFonts w:ascii="Arial" w:hAnsi="Arial" w:cs="Arial"/>
        </w:rPr>
        <w:t xml:space="preserve">Bullying of a sexual nature </w:t>
      </w:r>
      <w:r w:rsidR="00A21DE3" w:rsidRPr="00A21DE3">
        <w:rPr>
          <w:rFonts w:ascii="Arial" w:hAnsi="Arial" w:cs="Arial"/>
        </w:rPr>
        <w:t>including sexualised, sexist, homophobic, transphobic, or misogynistic language or behaviour, whether online or offline</w:t>
      </w:r>
    </w:p>
    <w:p w14:paraId="5399FD28" w14:textId="77777777" w:rsidR="00A21DE3" w:rsidRDefault="00A21DE3" w:rsidP="00A21DE3">
      <w:pPr>
        <w:pStyle w:val="NoSpacing"/>
        <w:rPr>
          <w:rFonts w:ascii="Arial" w:hAnsi="Arial" w:cs="Arial"/>
        </w:rPr>
      </w:pPr>
    </w:p>
    <w:p w14:paraId="461745E6" w14:textId="2B11C84C" w:rsidR="00A21DE3" w:rsidRPr="00A21DE3" w:rsidRDefault="00A21DE3" w:rsidP="00861038">
      <w:pPr>
        <w:pStyle w:val="NoSpacing"/>
        <w:rPr>
          <w:rFonts w:ascii="Arial" w:hAnsi="Arial" w:cs="Arial"/>
        </w:rPr>
      </w:pPr>
      <w:r w:rsidRPr="00861038">
        <w:rPr>
          <w:rFonts w:ascii="Arial" w:hAnsi="Arial" w:cs="Arial"/>
        </w:rPr>
        <w:lastRenderedPageBreak/>
        <w:t xml:space="preserve">Staff should be aware that </w:t>
      </w:r>
      <w:r w:rsidRPr="00861038">
        <w:rPr>
          <w:rStyle w:val="Strong"/>
          <w:rFonts w:ascii="Arial" w:hAnsi="Arial" w:cs="Arial"/>
          <w:b w:val="0"/>
          <w:bCs w:val="0"/>
        </w:rPr>
        <w:t>any incident of harmful sexual behaviour must be taken seriously</w:t>
      </w:r>
      <w:r w:rsidRPr="00861038">
        <w:rPr>
          <w:rFonts w:ascii="Arial" w:hAnsi="Arial" w:cs="Arial"/>
        </w:rPr>
        <w:t>, never dismissed as “banter” or “part of growing up”. All such behaviours should be responded to in line with the College’s safeguarding and reporting procedure</w:t>
      </w:r>
    </w:p>
    <w:p w14:paraId="4B4DAEBB" w14:textId="77777777" w:rsidR="00C52AC1" w:rsidRPr="0084444F" w:rsidRDefault="00C52AC1" w:rsidP="00C52AC1">
      <w:pPr>
        <w:pStyle w:val="NoSpacing"/>
        <w:rPr>
          <w:rFonts w:ascii="Arial" w:hAnsi="Arial" w:cs="Arial"/>
        </w:rPr>
      </w:pPr>
    </w:p>
    <w:p w14:paraId="7BD9894A" w14:textId="79C3FD60" w:rsidR="0084444F" w:rsidRPr="00F31B77" w:rsidRDefault="0084444F" w:rsidP="00F31B77">
      <w:pPr>
        <w:pStyle w:val="ListParagraph"/>
        <w:numPr>
          <w:ilvl w:val="0"/>
          <w:numId w:val="70"/>
        </w:numPr>
        <w:rPr>
          <w:rFonts w:ascii="Arial" w:hAnsi="Arial" w:cs="Arial"/>
          <w:b/>
          <w:bCs/>
        </w:rPr>
      </w:pPr>
      <w:r w:rsidRPr="00F31B77">
        <w:rPr>
          <w:rFonts w:ascii="Arial" w:hAnsi="Arial" w:cs="Arial"/>
          <w:b/>
          <w:bCs/>
        </w:rPr>
        <w:t xml:space="preserve">What does consent mean? </w:t>
      </w:r>
    </w:p>
    <w:p w14:paraId="6374D4BE" w14:textId="19E38161" w:rsidR="0084444F" w:rsidRDefault="0084444F" w:rsidP="0084444F">
      <w:pPr>
        <w:rPr>
          <w:rFonts w:ascii="Arial" w:hAnsi="Arial" w:cs="Arial"/>
        </w:rPr>
      </w:pPr>
      <w:r w:rsidRPr="0084444F">
        <w:rPr>
          <w:rFonts w:ascii="Arial" w:hAnsi="Arial" w:cs="Arial"/>
        </w:rPr>
        <w:t xml:space="preserve">Consent </w:t>
      </w:r>
      <w:r w:rsidR="00A21DE3">
        <w:rPr>
          <w:rFonts w:ascii="Arial" w:hAnsi="Arial" w:cs="Arial"/>
        </w:rPr>
        <w:t>means</w:t>
      </w:r>
      <w:r w:rsidRPr="0084444F">
        <w:rPr>
          <w:rFonts w:ascii="Arial" w:hAnsi="Arial" w:cs="Arial"/>
        </w:rPr>
        <w:t xml:space="preserve"> having the freedom and capacity t</w:t>
      </w:r>
      <w:r w:rsidRPr="00A21DE3">
        <w:rPr>
          <w:rFonts w:ascii="Arial" w:hAnsi="Arial" w:cs="Arial"/>
        </w:rPr>
        <w:t xml:space="preserve">o </w:t>
      </w:r>
      <w:proofErr w:type="spellStart"/>
      <w:r w:rsidR="00A21DE3" w:rsidRPr="00A21DE3">
        <w:rPr>
          <w:rFonts w:ascii="Arial" w:hAnsi="Arial" w:cs="Arial"/>
        </w:rPr>
        <w:t>to</w:t>
      </w:r>
      <w:proofErr w:type="spellEnd"/>
      <w:r w:rsidR="00A21DE3" w:rsidRPr="00A21DE3">
        <w:rPr>
          <w:rFonts w:ascii="Arial" w:hAnsi="Arial" w:cs="Arial"/>
        </w:rPr>
        <w:t xml:space="preserve"> make a </w:t>
      </w:r>
      <w:r w:rsidR="00A21DE3" w:rsidRPr="00861038">
        <w:rPr>
          <w:rFonts w:ascii="Arial" w:hAnsi="Arial" w:cs="Arial"/>
        </w:rPr>
        <w:t>clear, informed, and voluntary choice</w:t>
      </w:r>
      <w:r w:rsidR="00A21DE3" w:rsidRPr="00A21DE3">
        <w:rPr>
          <w:rFonts w:ascii="Arial" w:hAnsi="Arial" w:cs="Arial"/>
        </w:rPr>
        <w:t xml:space="preserve"> about engaging in sexual activity</w:t>
      </w:r>
      <w:r w:rsidR="00A21DE3" w:rsidRPr="00A21DE3">
        <w:rPr>
          <w:rFonts w:ascii="Arial" w:hAnsi="Arial" w:cs="Arial"/>
        </w:rPr>
        <w:t>#</w:t>
      </w:r>
      <w:r w:rsidRPr="0084444F">
        <w:rPr>
          <w:rFonts w:ascii="Arial" w:hAnsi="Arial" w:cs="Arial"/>
        </w:rPr>
        <w:t xml:space="preserve">. </w:t>
      </w:r>
      <w:r w:rsidR="00A21DE3" w:rsidRPr="00A21DE3">
        <w:rPr>
          <w:rFonts w:ascii="Arial" w:hAnsi="Arial" w:cs="Arial"/>
        </w:rPr>
        <w:t xml:space="preserve">Consent must always be </w:t>
      </w:r>
      <w:r w:rsidR="00A21DE3" w:rsidRPr="00A21DE3">
        <w:rPr>
          <w:rFonts w:ascii="Arial" w:hAnsi="Arial" w:cs="Arial"/>
          <w:b/>
          <w:bCs/>
        </w:rPr>
        <w:t>freely given</w:t>
      </w:r>
      <w:r w:rsidR="00A21DE3">
        <w:rPr>
          <w:rFonts w:ascii="Arial" w:hAnsi="Arial" w:cs="Arial"/>
        </w:rPr>
        <w:t xml:space="preserve">, </w:t>
      </w:r>
      <w:r w:rsidR="00A21DE3" w:rsidRPr="00A21DE3">
        <w:rPr>
          <w:rFonts w:ascii="Arial" w:hAnsi="Arial" w:cs="Arial"/>
        </w:rPr>
        <w:t xml:space="preserve">it cannot be assumed, implied, or forced. Consent may be given for one type of sexual activity but not another, and it can be </w:t>
      </w:r>
      <w:r w:rsidR="00A21DE3" w:rsidRPr="00A21DE3">
        <w:rPr>
          <w:rFonts w:ascii="Arial" w:hAnsi="Arial" w:cs="Arial"/>
          <w:b/>
          <w:bCs/>
        </w:rPr>
        <w:t>withdrawn at any time</w:t>
      </w:r>
      <w:r w:rsidR="00A21DE3" w:rsidRPr="00A21DE3">
        <w:rPr>
          <w:rFonts w:ascii="Arial" w:hAnsi="Arial" w:cs="Arial"/>
        </w:rPr>
        <w:t xml:space="preserve">, even if sexual activity has already </w:t>
      </w:r>
      <w:proofErr w:type="gramStart"/>
      <w:r w:rsidR="00A21DE3" w:rsidRPr="00A21DE3">
        <w:rPr>
          <w:rFonts w:ascii="Arial" w:hAnsi="Arial" w:cs="Arial"/>
        </w:rPr>
        <w:t>begun.</w:t>
      </w:r>
      <w:r w:rsidRPr="0084444F">
        <w:rPr>
          <w:rFonts w:ascii="Arial" w:hAnsi="Arial" w:cs="Arial"/>
        </w:rPr>
        <w:t>.</w:t>
      </w:r>
      <w:proofErr w:type="gramEnd"/>
      <w:r w:rsidRPr="0084444F">
        <w:rPr>
          <w:rFonts w:ascii="Arial" w:hAnsi="Arial" w:cs="Arial"/>
        </w:rPr>
        <w:t xml:space="preserve"> </w:t>
      </w:r>
    </w:p>
    <w:p w14:paraId="77378756" w14:textId="77777777" w:rsidR="00A21DE3" w:rsidRPr="00F31B77" w:rsidRDefault="00A21DE3" w:rsidP="00A21DE3">
      <w:pPr>
        <w:spacing w:before="100" w:beforeAutospacing="1" w:after="100" w:afterAutospacing="1" w:line="240" w:lineRule="auto"/>
        <w:outlineLvl w:val="3"/>
        <w:rPr>
          <w:rFonts w:ascii="Arial" w:eastAsia="Times New Roman" w:hAnsi="Arial" w:cs="Arial"/>
          <w:b/>
          <w:bCs/>
          <w:lang w:eastAsia="en-GB"/>
        </w:rPr>
      </w:pPr>
      <w:r w:rsidRPr="00F31B77">
        <w:rPr>
          <w:rFonts w:ascii="Arial" w:eastAsia="Times New Roman" w:hAnsi="Arial" w:cs="Arial"/>
          <w:b/>
          <w:bCs/>
          <w:lang w:eastAsia="en-GB"/>
        </w:rPr>
        <w:t>Key principles of consent</w:t>
      </w:r>
    </w:p>
    <w:p w14:paraId="284FE395" w14:textId="504C5CF6" w:rsidR="00A21DE3" w:rsidRPr="00F31B77" w:rsidRDefault="00A21DE3" w:rsidP="00A21DE3">
      <w:pPr>
        <w:numPr>
          <w:ilvl w:val="0"/>
          <w:numId w:val="46"/>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 age of consent in England is 16 years old</w:t>
      </w:r>
    </w:p>
    <w:p w14:paraId="1BDA8FFE" w14:textId="1C9723CF" w:rsidR="00A21DE3" w:rsidRPr="00F31B77" w:rsidRDefault="00A21DE3" w:rsidP="00A21DE3">
      <w:pPr>
        <w:numPr>
          <w:ilvl w:val="0"/>
          <w:numId w:val="46"/>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Sexual activity without consent is sexual assault or rape</w:t>
      </w:r>
    </w:p>
    <w:p w14:paraId="27645CE4" w14:textId="77777777" w:rsidR="00F31B77" w:rsidRPr="00F31B77" w:rsidRDefault="00A21DE3" w:rsidP="00F31B77">
      <w:pPr>
        <w:numPr>
          <w:ilvl w:val="0"/>
          <w:numId w:val="46"/>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Consent cannot be given if someone is under the influence of drugs or alcohol, asleep, unconscious, intimidated, coerced, or does not fully understand what is happening</w:t>
      </w:r>
    </w:p>
    <w:p w14:paraId="1D3BA19D" w14:textId="77777777" w:rsidR="00F31B77" w:rsidRPr="00F31B77" w:rsidRDefault="00A21DE3" w:rsidP="00F31B77">
      <w:pPr>
        <w:numPr>
          <w:ilvl w:val="0"/>
          <w:numId w:val="46"/>
        </w:numPr>
        <w:spacing w:before="100" w:beforeAutospacing="1" w:after="100" w:afterAutospacing="1" w:line="240" w:lineRule="auto"/>
        <w:rPr>
          <w:rFonts w:ascii="Arial" w:eastAsia="Times New Roman" w:hAnsi="Arial" w:cs="Arial"/>
          <w:lang w:eastAsia="en-GB"/>
        </w:rPr>
      </w:pPr>
      <w:r w:rsidRPr="00F31B77">
        <w:rPr>
          <w:rFonts w:ascii="Arial" w:hAnsi="Arial" w:cs="Arial"/>
          <w:lang w:eastAsia="en-GB"/>
        </w:rPr>
        <w:t>Consent must be ongoing and affirmative – silence, passivity, or lack of resistance do not equal consent</w:t>
      </w:r>
    </w:p>
    <w:p w14:paraId="07401358" w14:textId="662240C2" w:rsidR="00A21DE3" w:rsidRPr="00F31B77" w:rsidRDefault="00F31B77" w:rsidP="00F31B77">
      <w:pPr>
        <w:spacing w:before="100" w:beforeAutospacing="1" w:after="100" w:afterAutospacing="1" w:line="240" w:lineRule="auto"/>
        <w:rPr>
          <w:rFonts w:ascii="Arial" w:eastAsia="Times New Roman" w:hAnsi="Arial" w:cs="Arial"/>
          <w:lang w:eastAsia="en-GB"/>
        </w:rPr>
      </w:pPr>
      <w:r>
        <w:rPr>
          <w:rStyle w:val="Strong"/>
          <w:rFonts w:ascii="Arial" w:hAnsi="Arial" w:cs="Arial"/>
        </w:rPr>
        <w:t xml:space="preserve">7. </w:t>
      </w:r>
      <w:r w:rsidR="00A21DE3" w:rsidRPr="00F31B77">
        <w:rPr>
          <w:rStyle w:val="Strong"/>
          <w:rFonts w:ascii="Arial" w:hAnsi="Arial" w:cs="Arial"/>
        </w:rPr>
        <w:t>Context of Harmful Sexual Behaviour</w:t>
      </w:r>
    </w:p>
    <w:p w14:paraId="4032CC3E" w14:textId="77777777" w:rsidR="00A21DE3" w:rsidRPr="00F31B77" w:rsidRDefault="00A21DE3" w:rsidP="00A21DE3">
      <w:pPr>
        <w:pStyle w:val="NormalWeb"/>
        <w:rPr>
          <w:rFonts w:ascii="Arial" w:hAnsi="Arial" w:cs="Arial"/>
          <w:sz w:val="22"/>
          <w:szCs w:val="22"/>
        </w:rPr>
      </w:pPr>
      <w:r w:rsidRPr="00F31B77">
        <w:rPr>
          <w:rFonts w:ascii="Arial" w:hAnsi="Arial" w:cs="Arial"/>
          <w:color w:val="auto"/>
          <w:sz w:val="22"/>
          <w:szCs w:val="22"/>
        </w:rPr>
        <w:t xml:space="preserve">Young people can experience harmful sexual behaviour in a variety </w:t>
      </w:r>
      <w:r w:rsidRPr="00F31B77">
        <w:rPr>
          <w:rFonts w:ascii="Arial" w:hAnsi="Arial" w:cs="Arial"/>
          <w:sz w:val="22"/>
          <w:szCs w:val="22"/>
        </w:rPr>
        <w:t>of settings, including:</w:t>
      </w:r>
    </w:p>
    <w:p w14:paraId="77D245FB" w14:textId="77777777" w:rsidR="00A21DE3" w:rsidRPr="00F31B77" w:rsidRDefault="00A21DE3" w:rsidP="00A21DE3">
      <w:pPr>
        <w:pStyle w:val="NormalWeb"/>
        <w:numPr>
          <w:ilvl w:val="0"/>
          <w:numId w:val="47"/>
        </w:numPr>
        <w:rPr>
          <w:rFonts w:ascii="Arial" w:hAnsi="Arial" w:cs="Arial"/>
          <w:sz w:val="22"/>
          <w:szCs w:val="22"/>
        </w:rPr>
      </w:pPr>
      <w:r w:rsidRPr="00F31B77">
        <w:rPr>
          <w:rFonts w:ascii="Arial" w:hAnsi="Arial" w:cs="Arial"/>
          <w:sz w:val="22"/>
          <w:szCs w:val="22"/>
        </w:rPr>
        <w:t xml:space="preserve">Within </w:t>
      </w:r>
      <w:r w:rsidRPr="00F31B77">
        <w:rPr>
          <w:rStyle w:val="Strong"/>
          <w:rFonts w:ascii="Arial" w:hAnsi="Arial" w:cs="Arial"/>
          <w:b w:val="0"/>
          <w:bCs w:val="0"/>
          <w:sz w:val="22"/>
          <w:szCs w:val="22"/>
        </w:rPr>
        <w:t>college premises</w:t>
      </w:r>
      <w:r w:rsidRPr="00F31B77">
        <w:rPr>
          <w:rFonts w:ascii="Arial" w:hAnsi="Arial" w:cs="Arial"/>
          <w:sz w:val="22"/>
          <w:szCs w:val="22"/>
        </w:rPr>
        <w:t xml:space="preserve"> (e.g., classrooms, corridors, toilets, changing areas, common rooms, and outdoor spaces), whether supervised or unsupervised</w:t>
      </w:r>
    </w:p>
    <w:p w14:paraId="58D397C2" w14:textId="77777777" w:rsidR="00A21DE3" w:rsidRPr="00F31B77" w:rsidRDefault="00A21DE3" w:rsidP="00A21DE3">
      <w:pPr>
        <w:pStyle w:val="NormalWeb"/>
        <w:numPr>
          <w:ilvl w:val="0"/>
          <w:numId w:val="47"/>
        </w:numPr>
        <w:rPr>
          <w:rFonts w:ascii="Arial" w:hAnsi="Arial" w:cs="Arial"/>
          <w:sz w:val="22"/>
          <w:szCs w:val="22"/>
        </w:rPr>
      </w:pPr>
      <w:r w:rsidRPr="00F31B77">
        <w:rPr>
          <w:rStyle w:val="Strong"/>
          <w:rFonts w:ascii="Arial" w:hAnsi="Arial" w:cs="Arial"/>
          <w:b w:val="0"/>
          <w:bCs w:val="0"/>
          <w:sz w:val="22"/>
          <w:szCs w:val="22"/>
        </w:rPr>
        <w:t>Online environments</w:t>
      </w:r>
      <w:r w:rsidRPr="00F31B77">
        <w:rPr>
          <w:rFonts w:ascii="Arial" w:hAnsi="Arial" w:cs="Arial"/>
          <w:sz w:val="22"/>
          <w:szCs w:val="22"/>
        </w:rPr>
        <w:t>, including social media and messaging platforms</w:t>
      </w:r>
    </w:p>
    <w:p w14:paraId="4871C4C5" w14:textId="77777777" w:rsidR="00A21DE3" w:rsidRPr="00F31B77" w:rsidRDefault="00A21DE3" w:rsidP="00A21DE3">
      <w:pPr>
        <w:pStyle w:val="NormalWeb"/>
        <w:numPr>
          <w:ilvl w:val="0"/>
          <w:numId w:val="47"/>
        </w:numPr>
        <w:rPr>
          <w:rFonts w:ascii="Arial" w:hAnsi="Arial" w:cs="Arial"/>
          <w:sz w:val="22"/>
          <w:szCs w:val="22"/>
        </w:rPr>
      </w:pPr>
      <w:r w:rsidRPr="00F31B77">
        <w:rPr>
          <w:rStyle w:val="Strong"/>
          <w:rFonts w:ascii="Arial" w:hAnsi="Arial" w:cs="Arial"/>
          <w:b w:val="0"/>
          <w:bCs w:val="0"/>
          <w:sz w:val="22"/>
          <w:szCs w:val="22"/>
        </w:rPr>
        <w:t>At home</w:t>
      </w:r>
      <w:r w:rsidRPr="00F31B77">
        <w:rPr>
          <w:rFonts w:ascii="Arial" w:hAnsi="Arial" w:cs="Arial"/>
          <w:sz w:val="22"/>
          <w:szCs w:val="22"/>
        </w:rPr>
        <w:t>, or in other domestic or community settings</w:t>
      </w:r>
    </w:p>
    <w:p w14:paraId="4F96847E" w14:textId="77777777" w:rsidR="00A21DE3" w:rsidRPr="00F31B77" w:rsidRDefault="00A21DE3" w:rsidP="00A21DE3">
      <w:pPr>
        <w:pStyle w:val="NormalWeb"/>
        <w:numPr>
          <w:ilvl w:val="0"/>
          <w:numId w:val="47"/>
        </w:numPr>
        <w:rPr>
          <w:rFonts w:ascii="Arial" w:hAnsi="Arial" w:cs="Arial"/>
          <w:sz w:val="22"/>
          <w:szCs w:val="22"/>
        </w:rPr>
      </w:pPr>
      <w:r w:rsidRPr="00F31B77">
        <w:rPr>
          <w:rStyle w:val="Strong"/>
          <w:rFonts w:ascii="Arial" w:hAnsi="Arial" w:cs="Arial"/>
          <w:b w:val="0"/>
          <w:bCs w:val="0"/>
          <w:sz w:val="22"/>
          <w:szCs w:val="22"/>
        </w:rPr>
        <w:t>Public spaces</w:t>
      </w:r>
      <w:r w:rsidRPr="00F31B77">
        <w:rPr>
          <w:rFonts w:ascii="Arial" w:hAnsi="Arial" w:cs="Arial"/>
          <w:sz w:val="22"/>
          <w:szCs w:val="22"/>
        </w:rPr>
        <w:t>, such as parks, transport hubs, or shopping areas</w:t>
      </w:r>
    </w:p>
    <w:p w14:paraId="5C65C830" w14:textId="77777777" w:rsidR="00A21DE3" w:rsidRPr="00F31B77" w:rsidRDefault="00A21DE3" w:rsidP="00A21DE3">
      <w:pPr>
        <w:pStyle w:val="NormalWeb"/>
        <w:rPr>
          <w:rFonts w:ascii="Arial" w:hAnsi="Arial" w:cs="Arial"/>
          <w:sz w:val="22"/>
          <w:szCs w:val="22"/>
        </w:rPr>
      </w:pPr>
      <w:r w:rsidRPr="00F31B77">
        <w:rPr>
          <w:rFonts w:ascii="Arial" w:hAnsi="Arial" w:cs="Arial"/>
          <w:sz w:val="22"/>
          <w:szCs w:val="22"/>
        </w:rPr>
        <w:t xml:space="preserve">Safeguarding staff must remain vigilant to the </w:t>
      </w:r>
      <w:r w:rsidRPr="00F31B77">
        <w:rPr>
          <w:rStyle w:val="Strong"/>
          <w:rFonts w:ascii="Arial" w:hAnsi="Arial" w:cs="Arial"/>
          <w:sz w:val="22"/>
          <w:szCs w:val="22"/>
        </w:rPr>
        <w:t>contexts in which abuse can occur</w:t>
      </w:r>
      <w:r w:rsidRPr="00F31B77">
        <w:rPr>
          <w:rFonts w:ascii="Arial" w:hAnsi="Arial" w:cs="Arial"/>
          <w:sz w:val="22"/>
          <w:szCs w:val="22"/>
        </w:rPr>
        <w:t>, including those less visible or informal environments where supervision may be limited.</w:t>
      </w:r>
    </w:p>
    <w:p w14:paraId="0DF39766" w14:textId="25B36F0C" w:rsidR="00F53931" w:rsidRDefault="006A43D5" w:rsidP="0084444F">
      <w:pPr>
        <w:rPr>
          <w:rFonts w:ascii="Arial" w:hAnsi="Arial" w:cs="Arial"/>
        </w:rPr>
      </w:pPr>
      <w:r w:rsidRPr="0084444F">
        <w:rPr>
          <w:rFonts w:ascii="Arial" w:hAnsi="Arial" w:cs="Arial"/>
        </w:rPr>
        <w:t>The following model (Hackett, S, 2010) is used to explain the continuum of sexual behaviours presented by young people from normal to violent. The table is used as a guide for staff to help them better understand when to respond to sexual abuse and harmful sexual behaviours.</w:t>
      </w:r>
    </w:p>
    <w:p w14:paraId="12CDA026" w14:textId="45F6444E" w:rsidR="00A21DE3" w:rsidRPr="00F31B77" w:rsidRDefault="00F31B77" w:rsidP="00A21DE3">
      <w:pPr>
        <w:spacing w:before="100" w:beforeAutospacing="1" w:after="100" w:afterAutospacing="1" w:line="240" w:lineRule="auto"/>
        <w:outlineLvl w:val="3"/>
        <w:rPr>
          <w:rFonts w:ascii="Arial" w:eastAsia="Times New Roman" w:hAnsi="Arial" w:cs="Arial"/>
          <w:b/>
          <w:bCs/>
          <w:lang w:eastAsia="en-GB"/>
        </w:rPr>
      </w:pPr>
      <w:r>
        <w:rPr>
          <w:rFonts w:ascii="Arial" w:eastAsia="Times New Roman" w:hAnsi="Arial" w:cs="Arial"/>
          <w:b/>
          <w:bCs/>
          <w:lang w:eastAsia="en-GB"/>
        </w:rPr>
        <w:t xml:space="preserve">8. </w:t>
      </w:r>
      <w:r w:rsidR="00A21DE3" w:rsidRPr="00F31B77">
        <w:rPr>
          <w:rFonts w:ascii="Arial" w:eastAsia="Times New Roman" w:hAnsi="Arial" w:cs="Arial"/>
          <w:b/>
          <w:bCs/>
          <w:lang w:eastAsia="en-GB"/>
        </w:rPr>
        <w:t>The Hackett Continuum of Sexual Behaviours (2010)</w:t>
      </w:r>
    </w:p>
    <w:p w14:paraId="044143CA" w14:textId="5E2C2635" w:rsidR="00A21DE3" w:rsidRPr="00F31B77" w:rsidRDefault="00A21DE3" w:rsidP="00A21DE3">
      <w:p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 xml:space="preserve">Waltham Forest College uses the </w:t>
      </w:r>
      <w:r w:rsidRPr="00F31B77">
        <w:rPr>
          <w:rFonts w:ascii="Arial" w:eastAsia="Times New Roman" w:hAnsi="Arial" w:cs="Arial"/>
          <w:b/>
          <w:bCs/>
          <w:lang w:eastAsia="en-GB"/>
        </w:rPr>
        <w:t>Hackett Model (2010)</w:t>
      </w:r>
      <w:r w:rsidRPr="00F31B77">
        <w:rPr>
          <w:rFonts w:ascii="Arial" w:eastAsia="Times New Roman" w:hAnsi="Arial" w:cs="Arial"/>
          <w:lang w:eastAsia="en-GB"/>
        </w:rPr>
        <w:t xml:space="preserve"> to help staff recognise, understand, and respond appropriately to sexual behaviours displayed by young people.</w:t>
      </w:r>
      <w:r w:rsidRPr="00F31B77">
        <w:rPr>
          <w:rFonts w:ascii="Arial" w:eastAsia="Times New Roman" w:hAnsi="Arial" w:cs="Arial"/>
          <w:lang w:eastAsia="en-GB"/>
        </w:rPr>
        <w:t xml:space="preserve"> </w:t>
      </w:r>
      <w:r w:rsidRPr="00F31B77">
        <w:rPr>
          <w:rFonts w:ascii="Arial" w:eastAsia="Times New Roman" w:hAnsi="Arial" w:cs="Arial"/>
          <w:lang w:eastAsia="en-GB"/>
        </w:rPr>
        <w:t>This continuum categorises behaviours as:</w:t>
      </w:r>
    </w:p>
    <w:p w14:paraId="56D253FB" w14:textId="77777777" w:rsidR="00A21DE3" w:rsidRPr="00F31B77" w:rsidRDefault="00A21DE3" w:rsidP="00A21DE3">
      <w:pPr>
        <w:numPr>
          <w:ilvl w:val="0"/>
          <w:numId w:val="48"/>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b/>
          <w:bCs/>
          <w:lang w:eastAsia="en-GB"/>
        </w:rPr>
        <w:t>Normal</w:t>
      </w:r>
      <w:r w:rsidRPr="00F31B77">
        <w:rPr>
          <w:rFonts w:ascii="Arial" w:eastAsia="Times New Roman" w:hAnsi="Arial" w:cs="Arial"/>
          <w:lang w:eastAsia="en-GB"/>
        </w:rPr>
        <w:t xml:space="preserve"> – developmentally expected, socially acceptable, consensual, and mutual</w:t>
      </w:r>
    </w:p>
    <w:p w14:paraId="5DEC957B" w14:textId="77777777" w:rsidR="00A21DE3" w:rsidRPr="00F31B77" w:rsidRDefault="00A21DE3" w:rsidP="00A21DE3">
      <w:pPr>
        <w:numPr>
          <w:ilvl w:val="0"/>
          <w:numId w:val="48"/>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b/>
          <w:bCs/>
          <w:lang w:eastAsia="en-GB"/>
        </w:rPr>
        <w:t>Inappropriate</w:t>
      </w:r>
      <w:r w:rsidRPr="00F31B77">
        <w:rPr>
          <w:rFonts w:ascii="Arial" w:eastAsia="Times New Roman" w:hAnsi="Arial" w:cs="Arial"/>
          <w:lang w:eastAsia="en-GB"/>
        </w:rPr>
        <w:t xml:space="preserve"> – socially or developmentally unsuitable, single instances without elements of coercion</w:t>
      </w:r>
    </w:p>
    <w:p w14:paraId="582F6C98" w14:textId="77777777" w:rsidR="00A21DE3" w:rsidRPr="00F31B77" w:rsidRDefault="00A21DE3" w:rsidP="00A21DE3">
      <w:pPr>
        <w:numPr>
          <w:ilvl w:val="0"/>
          <w:numId w:val="48"/>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b/>
          <w:bCs/>
          <w:lang w:eastAsia="en-GB"/>
        </w:rPr>
        <w:t>Problematic</w:t>
      </w:r>
      <w:r w:rsidRPr="00F31B77">
        <w:rPr>
          <w:rFonts w:ascii="Arial" w:eastAsia="Times New Roman" w:hAnsi="Arial" w:cs="Arial"/>
          <w:lang w:eastAsia="en-GB"/>
        </w:rPr>
        <w:t xml:space="preserve"> – behaviour that is concerning, repeated, or involves an imbalance of power</w:t>
      </w:r>
    </w:p>
    <w:p w14:paraId="2E65E60D" w14:textId="77777777" w:rsidR="00A21DE3" w:rsidRPr="00F31B77" w:rsidRDefault="00A21DE3" w:rsidP="00A21DE3">
      <w:pPr>
        <w:numPr>
          <w:ilvl w:val="0"/>
          <w:numId w:val="48"/>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b/>
          <w:bCs/>
          <w:lang w:eastAsia="en-GB"/>
        </w:rPr>
        <w:t>Abusive</w:t>
      </w:r>
      <w:r w:rsidRPr="00F31B77">
        <w:rPr>
          <w:rFonts w:ascii="Arial" w:eastAsia="Times New Roman" w:hAnsi="Arial" w:cs="Arial"/>
          <w:lang w:eastAsia="en-GB"/>
        </w:rPr>
        <w:t xml:space="preserve"> – coercive, non-consensual, exploitative, or aggressive behaviour</w:t>
      </w:r>
    </w:p>
    <w:p w14:paraId="16374A9B" w14:textId="77777777" w:rsidR="00A21DE3" w:rsidRPr="00F31B77" w:rsidRDefault="00A21DE3" w:rsidP="00A21DE3">
      <w:pPr>
        <w:numPr>
          <w:ilvl w:val="0"/>
          <w:numId w:val="48"/>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b/>
          <w:bCs/>
          <w:lang w:eastAsia="en-GB"/>
        </w:rPr>
        <w:t>Violent</w:t>
      </w:r>
      <w:r w:rsidRPr="00F31B77">
        <w:rPr>
          <w:rFonts w:ascii="Arial" w:eastAsia="Times New Roman" w:hAnsi="Arial" w:cs="Arial"/>
          <w:lang w:eastAsia="en-GB"/>
        </w:rPr>
        <w:t xml:space="preserve"> – physically abusive, threatening, or extremely harmful behaviour causing trauma or fear</w:t>
      </w:r>
    </w:p>
    <w:p w14:paraId="6235D387" w14:textId="2FDB4E90" w:rsidR="00A21DE3" w:rsidRPr="00861038" w:rsidRDefault="00F31B77" w:rsidP="00A21DE3">
      <w:pPr>
        <w:spacing w:before="100" w:beforeAutospacing="1" w:after="100" w:afterAutospacing="1" w:line="240" w:lineRule="auto"/>
        <w:rPr>
          <w:rFonts w:ascii="Arial" w:eastAsia="Times New Roman" w:hAnsi="Arial" w:cs="Arial"/>
          <w:lang w:eastAsia="en-GB"/>
        </w:rPr>
      </w:pPr>
      <w:r>
        <w:rPr>
          <w:noProof/>
        </w:rPr>
        <w:lastRenderedPageBreak/>
        <w:drawing>
          <wp:anchor distT="0" distB="0" distL="114300" distR="114300" simplePos="0" relativeHeight="251677696" behindDoc="1" locked="0" layoutInCell="1" allowOverlap="1" wp14:anchorId="5FEDC3A5" wp14:editId="36377714">
            <wp:simplePos x="0" y="0"/>
            <wp:positionH relativeFrom="margin">
              <wp:posOffset>-51899</wp:posOffset>
            </wp:positionH>
            <wp:positionV relativeFrom="paragraph">
              <wp:posOffset>443695</wp:posOffset>
            </wp:positionV>
            <wp:extent cx="6055995" cy="2863850"/>
            <wp:effectExtent l="0" t="0" r="1905" b="0"/>
            <wp:wrapTight wrapText="bothSides">
              <wp:wrapPolygon edited="0">
                <wp:start x="0" y="0"/>
                <wp:lineTo x="0" y="21408"/>
                <wp:lineTo x="21539" y="21408"/>
                <wp:lineTo x="21539" y="0"/>
                <wp:lineTo x="0" y="0"/>
              </wp:wrapPolygon>
            </wp:wrapTight>
            <wp:docPr id="5" name="Picture 4">
              <a:extLst xmlns:a="http://schemas.openxmlformats.org/drawingml/2006/main">
                <a:ext uri="{FF2B5EF4-FFF2-40B4-BE49-F238E27FC236}">
                  <a16:creationId xmlns:a16="http://schemas.microsoft.com/office/drawing/2014/main" id="{F0A09B40-18FF-4784-B6B3-BD15DC2EB7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0A09B40-18FF-4784-B6B3-BD15DC2EB758}"/>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055995" cy="2863850"/>
                    </a:xfrm>
                    <a:prstGeom prst="rect">
                      <a:avLst/>
                    </a:prstGeom>
                  </pic:spPr>
                </pic:pic>
              </a:graphicData>
            </a:graphic>
            <wp14:sizeRelH relativeFrom="page">
              <wp14:pctWidth>0</wp14:pctWidth>
            </wp14:sizeRelH>
            <wp14:sizeRelV relativeFrom="page">
              <wp14:pctHeight>0</wp14:pctHeight>
            </wp14:sizeRelV>
          </wp:anchor>
        </w:drawing>
      </w:r>
      <w:r w:rsidR="00A21DE3" w:rsidRPr="00861038">
        <w:rPr>
          <w:rFonts w:ascii="Arial" w:eastAsia="Times New Roman" w:hAnsi="Arial" w:cs="Arial"/>
          <w:lang w:eastAsia="en-GB"/>
        </w:rPr>
        <w:t xml:space="preserve">This model serves as a </w:t>
      </w:r>
      <w:r w:rsidR="00A21DE3" w:rsidRPr="00861038">
        <w:rPr>
          <w:rFonts w:ascii="Arial" w:eastAsia="Times New Roman" w:hAnsi="Arial" w:cs="Arial"/>
          <w:b/>
          <w:bCs/>
          <w:lang w:eastAsia="en-GB"/>
        </w:rPr>
        <w:t>guide for staff</w:t>
      </w:r>
      <w:r w:rsidR="00A21DE3" w:rsidRPr="00861038">
        <w:rPr>
          <w:rFonts w:ascii="Arial" w:eastAsia="Times New Roman" w:hAnsi="Arial" w:cs="Arial"/>
          <w:lang w:eastAsia="en-GB"/>
        </w:rPr>
        <w:t xml:space="preserve"> to determine when to intervene, report, or seek specialist advice to safeguard all learners involved.</w:t>
      </w:r>
    </w:p>
    <w:p w14:paraId="71DF0B85" w14:textId="3D1BED1A" w:rsidR="00A21DE3" w:rsidRPr="0084444F" w:rsidRDefault="00A21DE3" w:rsidP="0084444F">
      <w:pPr>
        <w:rPr>
          <w:rFonts w:ascii="Arial" w:hAnsi="Arial" w:cs="Arial"/>
        </w:rPr>
      </w:pPr>
    </w:p>
    <w:p w14:paraId="01801069" w14:textId="03A5DBB1" w:rsidR="00F53931" w:rsidRPr="00F31B77" w:rsidRDefault="00F31B77" w:rsidP="00F31B77">
      <w:pPr>
        <w:rPr>
          <w:rFonts w:ascii="Arial" w:hAnsi="Arial" w:cs="Arial"/>
          <w:b/>
          <w:bCs/>
        </w:rPr>
      </w:pPr>
      <w:r>
        <w:rPr>
          <w:rFonts w:ascii="Arial" w:hAnsi="Arial" w:cs="Arial"/>
        </w:rPr>
        <w:t xml:space="preserve">9. </w:t>
      </w:r>
      <w:r w:rsidR="00F53931" w:rsidRPr="00F31B77">
        <w:rPr>
          <w:rFonts w:ascii="Arial" w:hAnsi="Arial" w:cs="Arial"/>
          <w:b/>
          <w:bCs/>
        </w:rPr>
        <w:t xml:space="preserve">Minimise the </w:t>
      </w:r>
      <w:r w:rsidR="00F05395" w:rsidRPr="00F31B77">
        <w:rPr>
          <w:rFonts w:ascii="Arial" w:hAnsi="Arial" w:cs="Arial"/>
          <w:b/>
          <w:bCs/>
        </w:rPr>
        <w:t>R</w:t>
      </w:r>
      <w:r w:rsidR="00F53931" w:rsidRPr="00F31B77">
        <w:rPr>
          <w:rFonts w:ascii="Arial" w:hAnsi="Arial" w:cs="Arial"/>
          <w:b/>
          <w:bCs/>
        </w:rPr>
        <w:t xml:space="preserve">isk of </w:t>
      </w:r>
      <w:r w:rsidR="00F05395" w:rsidRPr="00F31B77">
        <w:rPr>
          <w:rFonts w:ascii="Arial" w:hAnsi="Arial" w:cs="Arial"/>
          <w:b/>
          <w:bCs/>
        </w:rPr>
        <w:t>H</w:t>
      </w:r>
      <w:r w:rsidR="00F53931" w:rsidRPr="00F31B77">
        <w:rPr>
          <w:rFonts w:ascii="Arial" w:hAnsi="Arial" w:cs="Arial"/>
          <w:b/>
          <w:bCs/>
        </w:rPr>
        <w:t xml:space="preserve">armful </w:t>
      </w:r>
      <w:r w:rsidR="00F05395" w:rsidRPr="00F31B77">
        <w:rPr>
          <w:rFonts w:ascii="Arial" w:hAnsi="Arial" w:cs="Arial"/>
          <w:b/>
          <w:bCs/>
        </w:rPr>
        <w:t>S</w:t>
      </w:r>
      <w:r w:rsidR="00F53931" w:rsidRPr="00F31B77">
        <w:rPr>
          <w:rFonts w:ascii="Arial" w:hAnsi="Arial" w:cs="Arial"/>
          <w:b/>
          <w:bCs/>
        </w:rPr>
        <w:t xml:space="preserve">exual </w:t>
      </w:r>
      <w:r w:rsidR="00F05395" w:rsidRPr="00F31B77">
        <w:rPr>
          <w:rFonts w:ascii="Arial" w:hAnsi="Arial" w:cs="Arial"/>
          <w:b/>
          <w:bCs/>
        </w:rPr>
        <w:t>B</w:t>
      </w:r>
      <w:r w:rsidR="00F53931" w:rsidRPr="00F31B77">
        <w:rPr>
          <w:rFonts w:ascii="Arial" w:hAnsi="Arial" w:cs="Arial"/>
          <w:b/>
          <w:bCs/>
        </w:rPr>
        <w:t>ehaviour</w:t>
      </w:r>
    </w:p>
    <w:p w14:paraId="502AF683" w14:textId="6DBEA7B6" w:rsidR="007D36A9" w:rsidRPr="00F31B77" w:rsidRDefault="00F05395" w:rsidP="00F05395">
      <w:pPr>
        <w:rPr>
          <w:rFonts w:ascii="Arial" w:hAnsi="Arial" w:cs="Arial"/>
        </w:rPr>
      </w:pPr>
      <w:r w:rsidRPr="00F31B77">
        <w:rPr>
          <w:rFonts w:ascii="Arial" w:hAnsi="Arial" w:cs="Arial"/>
        </w:rPr>
        <w:t xml:space="preserve">Waltham Forest College </w:t>
      </w:r>
      <w:r w:rsidR="00A21DE3" w:rsidRPr="00F31B77">
        <w:rPr>
          <w:rFonts w:ascii="Arial" w:hAnsi="Arial" w:cs="Arial"/>
        </w:rPr>
        <w:t>is committed to</w:t>
      </w:r>
      <w:r w:rsidR="00A21DE3" w:rsidRPr="00F31B77">
        <w:rPr>
          <w:rFonts w:ascii="Arial" w:hAnsi="Arial" w:cs="Arial"/>
        </w:rPr>
        <w:t xml:space="preserve"> creating and maintaining </w:t>
      </w:r>
      <w:proofErr w:type="gramStart"/>
      <w:r w:rsidR="00A21DE3" w:rsidRPr="00F31B77">
        <w:rPr>
          <w:rFonts w:ascii="Arial" w:hAnsi="Arial" w:cs="Arial"/>
        </w:rPr>
        <w:t xml:space="preserve">a </w:t>
      </w:r>
      <w:r w:rsidRPr="00F31B77">
        <w:rPr>
          <w:rFonts w:ascii="Arial" w:hAnsi="Arial" w:cs="Arial"/>
        </w:rPr>
        <w:t xml:space="preserve"> culture</w:t>
      </w:r>
      <w:proofErr w:type="gramEnd"/>
      <w:r w:rsidRPr="00F31B77">
        <w:rPr>
          <w:rFonts w:ascii="Arial" w:hAnsi="Arial" w:cs="Arial"/>
        </w:rPr>
        <w:t xml:space="preserve"> of zero tolerance </w:t>
      </w:r>
      <w:r w:rsidR="00A21DE3" w:rsidRPr="00F31B77">
        <w:rPr>
          <w:rFonts w:ascii="Arial" w:hAnsi="Arial" w:cs="Arial"/>
        </w:rPr>
        <w:t xml:space="preserve">towards all forms of </w:t>
      </w:r>
      <w:r w:rsidRPr="00F31B77">
        <w:rPr>
          <w:rFonts w:ascii="Arial" w:hAnsi="Arial" w:cs="Arial"/>
        </w:rPr>
        <w:t xml:space="preserve">sexual </w:t>
      </w:r>
      <w:proofErr w:type="spellStart"/>
      <w:proofErr w:type="gramStart"/>
      <w:r w:rsidRPr="00F31B77">
        <w:rPr>
          <w:rFonts w:ascii="Arial" w:hAnsi="Arial" w:cs="Arial"/>
        </w:rPr>
        <w:t>harassment</w:t>
      </w:r>
      <w:r w:rsidR="00A21DE3" w:rsidRPr="00F31B77">
        <w:rPr>
          <w:rFonts w:ascii="Arial" w:hAnsi="Arial" w:cs="Arial"/>
        </w:rPr>
        <w:t>,</w:t>
      </w:r>
      <w:r w:rsidRPr="00F31B77">
        <w:rPr>
          <w:rFonts w:ascii="Arial" w:hAnsi="Arial" w:cs="Arial"/>
        </w:rPr>
        <w:t>and</w:t>
      </w:r>
      <w:proofErr w:type="spellEnd"/>
      <w:proofErr w:type="gramEnd"/>
      <w:r w:rsidRPr="00F31B77">
        <w:rPr>
          <w:rFonts w:ascii="Arial" w:hAnsi="Arial" w:cs="Arial"/>
        </w:rPr>
        <w:t xml:space="preserve"> </w:t>
      </w:r>
      <w:r w:rsidR="00A21DE3" w:rsidRPr="00F31B77">
        <w:rPr>
          <w:rFonts w:ascii="Arial" w:hAnsi="Arial" w:cs="Arial"/>
        </w:rPr>
        <w:t>harmful sexual behaviour (HSB).</w:t>
      </w:r>
      <w:r w:rsidRPr="00F31B77">
        <w:rPr>
          <w:rFonts w:ascii="Arial" w:hAnsi="Arial" w:cs="Arial"/>
        </w:rPr>
        <w:t xml:space="preserve"> </w:t>
      </w:r>
      <w:r w:rsidR="00A21DE3" w:rsidRPr="00F31B77">
        <w:rPr>
          <w:rFonts w:ascii="Arial" w:hAnsi="Arial" w:cs="Arial"/>
        </w:rPr>
        <w:t>O</w:t>
      </w:r>
      <w:r w:rsidRPr="00F31B77">
        <w:rPr>
          <w:rFonts w:ascii="Arial" w:hAnsi="Arial" w:cs="Arial"/>
        </w:rPr>
        <w:t xml:space="preserve">ur principal aim is to foster </w:t>
      </w:r>
      <w:r w:rsidR="00A21DE3" w:rsidRPr="00F31B77">
        <w:rPr>
          <w:rFonts w:ascii="Arial" w:hAnsi="Arial" w:cs="Arial"/>
        </w:rPr>
        <w:t xml:space="preserve">a learning environment </w:t>
      </w:r>
      <w:r w:rsidR="00A21DE3" w:rsidRPr="00F31B77">
        <w:rPr>
          <w:rFonts w:ascii="Arial" w:hAnsi="Arial" w:cs="Arial"/>
        </w:rPr>
        <w:t xml:space="preserve">where all learners can thrive, feel safe, and develop the confidence to report concerns without fear of stigma or </w:t>
      </w:r>
      <w:proofErr w:type="spellStart"/>
      <w:proofErr w:type="gramStart"/>
      <w:r w:rsidR="00A21DE3" w:rsidRPr="00F31B77">
        <w:rPr>
          <w:rFonts w:ascii="Arial" w:hAnsi="Arial" w:cs="Arial"/>
        </w:rPr>
        <w:t>reprisal</w:t>
      </w:r>
      <w:r w:rsidR="00A21DE3" w:rsidRPr="00F31B77">
        <w:rPr>
          <w:rFonts w:ascii="Arial" w:hAnsi="Arial" w:cs="Arial"/>
        </w:rPr>
        <w:t>.</w:t>
      </w:r>
      <w:r w:rsidR="007D36A9" w:rsidRPr="00F31B77">
        <w:rPr>
          <w:rFonts w:ascii="Arial" w:hAnsi="Arial" w:cs="Arial"/>
        </w:rPr>
        <w:t>The</w:t>
      </w:r>
      <w:proofErr w:type="spellEnd"/>
      <w:proofErr w:type="gramEnd"/>
      <w:r w:rsidR="007D36A9" w:rsidRPr="00F31B77">
        <w:rPr>
          <w:rFonts w:ascii="Arial" w:hAnsi="Arial" w:cs="Arial"/>
        </w:rPr>
        <w:t xml:space="preserve"> voice </w:t>
      </w:r>
      <w:proofErr w:type="spellStart"/>
      <w:r w:rsidR="007D36A9" w:rsidRPr="00F31B77">
        <w:rPr>
          <w:rFonts w:ascii="Arial" w:hAnsi="Arial" w:cs="Arial"/>
        </w:rPr>
        <w:t>of</w:t>
      </w:r>
      <w:r w:rsidR="00A21DE3" w:rsidRPr="00F31B77">
        <w:rPr>
          <w:rFonts w:ascii="Arial" w:hAnsi="Arial" w:cs="Arial"/>
        </w:rPr>
        <w:t>learners</w:t>
      </w:r>
      <w:proofErr w:type="spellEnd"/>
      <w:r w:rsidR="00A21DE3" w:rsidRPr="00F31B77">
        <w:rPr>
          <w:rFonts w:ascii="Arial" w:hAnsi="Arial" w:cs="Arial"/>
        </w:rPr>
        <w:t xml:space="preserve"> </w:t>
      </w:r>
      <w:r w:rsidR="007D36A9" w:rsidRPr="00F31B77">
        <w:rPr>
          <w:rFonts w:ascii="Arial" w:hAnsi="Arial" w:cs="Arial"/>
        </w:rPr>
        <w:t>is central</w:t>
      </w:r>
      <w:r w:rsidR="00A21DE3" w:rsidRPr="00F31B77">
        <w:rPr>
          <w:rFonts w:ascii="Arial" w:hAnsi="Arial" w:cs="Arial"/>
        </w:rPr>
        <w:t xml:space="preserve"> approach.</w:t>
      </w:r>
      <w:r w:rsidR="007D36A9" w:rsidRPr="00F31B77">
        <w:rPr>
          <w:rFonts w:ascii="Arial" w:hAnsi="Arial" w:cs="Arial"/>
        </w:rPr>
        <w:t xml:space="preserve"> </w:t>
      </w:r>
      <w:r w:rsidR="00A21DE3" w:rsidRPr="00F31B77">
        <w:rPr>
          <w:rFonts w:ascii="Arial" w:hAnsi="Arial" w:cs="Arial"/>
        </w:rPr>
        <w:t>We encourage and empower all learners to share their experiences and concerns openly, knowing that they will be listened to, taken seriously, and supported appropriately.</w:t>
      </w:r>
      <w:r w:rsidR="007D36A9" w:rsidRPr="00F31B77">
        <w:rPr>
          <w:rFonts w:ascii="Arial" w:hAnsi="Arial" w:cs="Arial"/>
        </w:rPr>
        <w:t xml:space="preserve"> </w:t>
      </w:r>
      <w:r w:rsidR="00A21DE3" w:rsidRPr="00F31B77">
        <w:rPr>
          <w:rFonts w:ascii="Arial" w:hAnsi="Arial" w:cs="Arial"/>
        </w:rPr>
        <w:t>Sexual harassment and normalised “banter” can create a culture that, if not challenged, allows inappropriate behaviours to escalate and potentially lead to harmful sexual behaviour or violence. Therefore, the College actively promotes respectful relationships, clear boundaries, and mutual understanding through education, awareness, and consistent challenge of inappropriate conduct.</w:t>
      </w:r>
    </w:p>
    <w:p w14:paraId="69479797" w14:textId="5B98C9EB" w:rsidR="00A043D5" w:rsidRPr="00F31B77" w:rsidRDefault="00B66223" w:rsidP="00A043D5">
      <w:pPr>
        <w:pStyle w:val="NoSpacing"/>
        <w:rPr>
          <w:rFonts w:ascii="Arial" w:hAnsi="Arial" w:cs="Arial"/>
          <w:color w:val="000000" w:themeColor="text1"/>
        </w:rPr>
      </w:pPr>
      <w:r w:rsidRPr="00F31B77">
        <w:rPr>
          <w:rFonts w:ascii="Arial" w:hAnsi="Arial" w:cs="Arial"/>
        </w:rPr>
        <w:t>Waltham Forest College recognises that for some learners, the College may be the only stable, safe, and secure environment in their lives. Learners who are at risk of or who have experienced abuse may present with a range of behaviours — including being withdrawn, anxious, defiant, or even displaying abusive behaviour towards others. Such behaviours are understood within a safeguarding framework, not as isolated disciplinary issues.</w:t>
      </w:r>
    </w:p>
    <w:p w14:paraId="33A8020D" w14:textId="77777777" w:rsidR="00F31B77" w:rsidRDefault="00F31B77" w:rsidP="00B66223">
      <w:pPr>
        <w:pStyle w:val="NoSpacing"/>
        <w:rPr>
          <w:rFonts w:ascii="Arial" w:hAnsi="Arial" w:cs="Arial"/>
          <w:color w:val="000000" w:themeColor="text1"/>
        </w:rPr>
      </w:pPr>
    </w:p>
    <w:p w14:paraId="474EB2C2" w14:textId="349783CC" w:rsidR="00B66223" w:rsidRDefault="00B66223" w:rsidP="00B66223">
      <w:pPr>
        <w:pStyle w:val="NoSpacing"/>
        <w:rPr>
          <w:rFonts w:ascii="Arial" w:hAnsi="Arial" w:cs="Arial"/>
          <w:color w:val="000000" w:themeColor="text1"/>
        </w:rPr>
      </w:pPr>
      <w:r w:rsidRPr="00F31B77">
        <w:rPr>
          <w:rFonts w:ascii="Arial" w:hAnsi="Arial" w:cs="Arial"/>
          <w:color w:val="000000" w:themeColor="text1"/>
        </w:rPr>
        <w:t>The College acknowledges that child-on-child abuse can manifest in multiple ways, including:</w:t>
      </w:r>
    </w:p>
    <w:p w14:paraId="35EC4DFB" w14:textId="77777777" w:rsidR="00F31B77" w:rsidRPr="00F31B77" w:rsidRDefault="00F31B77" w:rsidP="00B66223">
      <w:pPr>
        <w:pStyle w:val="NoSpacing"/>
        <w:rPr>
          <w:rFonts w:ascii="Arial" w:hAnsi="Arial" w:cs="Arial"/>
          <w:color w:val="000000" w:themeColor="text1"/>
        </w:rPr>
      </w:pPr>
    </w:p>
    <w:p w14:paraId="312CA5AD" w14:textId="77777777" w:rsidR="00B66223" w:rsidRPr="00B66223" w:rsidRDefault="00B66223" w:rsidP="00B66223">
      <w:pPr>
        <w:pStyle w:val="NoSpacing"/>
        <w:numPr>
          <w:ilvl w:val="0"/>
          <w:numId w:val="49"/>
        </w:numPr>
        <w:rPr>
          <w:rFonts w:ascii="Arial" w:hAnsi="Arial" w:cs="Arial"/>
          <w:color w:val="000000" w:themeColor="text1"/>
        </w:rPr>
      </w:pPr>
      <w:r w:rsidRPr="00B66223">
        <w:rPr>
          <w:rFonts w:ascii="Arial" w:hAnsi="Arial" w:cs="Arial"/>
          <w:color w:val="000000" w:themeColor="text1"/>
        </w:rPr>
        <w:t xml:space="preserve">Bullying (including </w:t>
      </w:r>
      <w:r w:rsidRPr="00B66223">
        <w:rPr>
          <w:rFonts w:ascii="Arial" w:hAnsi="Arial" w:cs="Arial"/>
          <w:b/>
          <w:bCs/>
          <w:color w:val="000000" w:themeColor="text1"/>
        </w:rPr>
        <w:t>cyberbullying</w:t>
      </w:r>
      <w:r w:rsidRPr="00B66223">
        <w:rPr>
          <w:rFonts w:ascii="Arial" w:hAnsi="Arial" w:cs="Arial"/>
          <w:color w:val="000000" w:themeColor="text1"/>
        </w:rPr>
        <w:t>)</w:t>
      </w:r>
    </w:p>
    <w:p w14:paraId="18DCB897" w14:textId="77777777" w:rsidR="00B66223" w:rsidRPr="00B66223" w:rsidRDefault="00B66223" w:rsidP="00B66223">
      <w:pPr>
        <w:pStyle w:val="NoSpacing"/>
        <w:numPr>
          <w:ilvl w:val="0"/>
          <w:numId w:val="49"/>
        </w:numPr>
        <w:rPr>
          <w:rFonts w:ascii="Arial" w:hAnsi="Arial" w:cs="Arial"/>
          <w:color w:val="000000" w:themeColor="text1"/>
        </w:rPr>
      </w:pPr>
      <w:r w:rsidRPr="00B66223">
        <w:rPr>
          <w:rFonts w:ascii="Arial" w:hAnsi="Arial" w:cs="Arial"/>
          <w:color w:val="000000" w:themeColor="text1"/>
        </w:rPr>
        <w:t>Physical abuse</w:t>
      </w:r>
    </w:p>
    <w:p w14:paraId="66A22B0E" w14:textId="77777777" w:rsidR="00B66223" w:rsidRPr="00B66223" w:rsidRDefault="00B66223" w:rsidP="00B66223">
      <w:pPr>
        <w:pStyle w:val="NoSpacing"/>
        <w:numPr>
          <w:ilvl w:val="0"/>
          <w:numId w:val="49"/>
        </w:numPr>
        <w:rPr>
          <w:rFonts w:ascii="Arial" w:hAnsi="Arial" w:cs="Arial"/>
          <w:color w:val="000000" w:themeColor="text1"/>
        </w:rPr>
      </w:pPr>
      <w:r w:rsidRPr="00B66223">
        <w:rPr>
          <w:rFonts w:ascii="Arial" w:hAnsi="Arial" w:cs="Arial"/>
          <w:color w:val="000000" w:themeColor="text1"/>
        </w:rPr>
        <w:t>Sexual harassment or sexual violence</w:t>
      </w:r>
    </w:p>
    <w:p w14:paraId="765AACBF" w14:textId="77777777" w:rsidR="00B66223" w:rsidRPr="00B66223" w:rsidRDefault="00B66223" w:rsidP="00B66223">
      <w:pPr>
        <w:pStyle w:val="NoSpacing"/>
        <w:numPr>
          <w:ilvl w:val="0"/>
          <w:numId w:val="49"/>
        </w:numPr>
        <w:rPr>
          <w:rFonts w:ascii="Arial" w:hAnsi="Arial" w:cs="Arial"/>
          <w:color w:val="000000" w:themeColor="text1"/>
        </w:rPr>
      </w:pPr>
      <w:r w:rsidRPr="00B66223">
        <w:rPr>
          <w:rFonts w:ascii="Arial" w:hAnsi="Arial" w:cs="Arial"/>
          <w:color w:val="000000" w:themeColor="text1"/>
        </w:rPr>
        <w:t>Harmful sexual behaviour (including upskirting, sexting, or coercion)</w:t>
      </w:r>
    </w:p>
    <w:p w14:paraId="0FA21479" w14:textId="77777777" w:rsidR="00B66223" w:rsidRPr="00B66223" w:rsidRDefault="00B66223" w:rsidP="00B66223">
      <w:pPr>
        <w:pStyle w:val="NoSpacing"/>
        <w:numPr>
          <w:ilvl w:val="0"/>
          <w:numId w:val="49"/>
        </w:numPr>
        <w:rPr>
          <w:rFonts w:ascii="Arial" w:hAnsi="Arial" w:cs="Arial"/>
          <w:color w:val="000000" w:themeColor="text1"/>
        </w:rPr>
      </w:pPr>
      <w:r w:rsidRPr="00B66223">
        <w:rPr>
          <w:rFonts w:ascii="Arial" w:hAnsi="Arial" w:cs="Arial"/>
          <w:color w:val="000000" w:themeColor="text1"/>
        </w:rPr>
        <w:t>Initiation, hazing-type rituals, or degrading treatment</w:t>
      </w:r>
    </w:p>
    <w:p w14:paraId="5C68A1FF" w14:textId="77777777" w:rsidR="00B66223" w:rsidRPr="00861038" w:rsidRDefault="00B66223" w:rsidP="00B66223">
      <w:pPr>
        <w:spacing w:before="100" w:beforeAutospacing="1" w:after="100" w:afterAutospacing="1" w:line="240" w:lineRule="auto"/>
        <w:rPr>
          <w:rFonts w:ascii="Arial" w:eastAsia="Times New Roman" w:hAnsi="Arial" w:cs="Arial"/>
          <w:sz w:val="24"/>
          <w:szCs w:val="24"/>
          <w:lang w:eastAsia="en-GB"/>
        </w:rPr>
      </w:pPr>
      <w:r w:rsidRPr="00F31B77">
        <w:rPr>
          <w:rFonts w:ascii="Arial" w:eastAsia="Times New Roman" w:hAnsi="Arial" w:cs="Arial"/>
          <w:lang w:eastAsia="en-GB"/>
        </w:rPr>
        <w:t xml:space="preserve">All incidents of child-on-child abuse will be </w:t>
      </w:r>
      <w:r w:rsidRPr="00F31B77">
        <w:rPr>
          <w:rFonts w:ascii="Arial" w:eastAsia="Times New Roman" w:hAnsi="Arial" w:cs="Arial"/>
          <w:b/>
          <w:bCs/>
          <w:lang w:eastAsia="en-GB"/>
        </w:rPr>
        <w:t>treated as safeguarding concerns</w:t>
      </w:r>
      <w:r w:rsidRPr="00F31B77">
        <w:rPr>
          <w:rFonts w:ascii="Arial" w:eastAsia="Times New Roman" w:hAnsi="Arial" w:cs="Arial"/>
          <w:lang w:eastAsia="en-GB"/>
        </w:rPr>
        <w:t xml:space="preserve"> and managed in accordance with the College’s </w:t>
      </w:r>
      <w:r w:rsidRPr="00F31B77">
        <w:rPr>
          <w:rFonts w:ascii="Arial" w:eastAsia="Times New Roman" w:hAnsi="Arial" w:cs="Arial"/>
          <w:b/>
          <w:bCs/>
          <w:lang w:eastAsia="en-GB"/>
        </w:rPr>
        <w:t>Safeguarding and Child Protection</w:t>
      </w:r>
      <w:r w:rsidRPr="00861038">
        <w:rPr>
          <w:rFonts w:ascii="Arial" w:eastAsia="Times New Roman" w:hAnsi="Arial" w:cs="Arial"/>
          <w:b/>
          <w:bCs/>
          <w:sz w:val="24"/>
          <w:szCs w:val="24"/>
          <w:lang w:eastAsia="en-GB"/>
        </w:rPr>
        <w:t xml:space="preserve"> Policy</w:t>
      </w:r>
      <w:r w:rsidRPr="00861038">
        <w:rPr>
          <w:rFonts w:ascii="Arial" w:eastAsia="Times New Roman" w:hAnsi="Arial" w:cs="Arial"/>
          <w:sz w:val="24"/>
          <w:szCs w:val="24"/>
          <w:lang w:eastAsia="en-GB"/>
        </w:rPr>
        <w:t xml:space="preserve">. </w:t>
      </w:r>
      <w:r w:rsidRPr="00F31B77">
        <w:rPr>
          <w:rFonts w:ascii="Arial" w:eastAsia="Times New Roman" w:hAnsi="Arial" w:cs="Arial"/>
          <w:lang w:eastAsia="en-GB"/>
        </w:rPr>
        <w:lastRenderedPageBreak/>
        <w:t>Incidents will follow the same procedures as other child protection matters, and advice or intervention from external agencies such as Children’s Social Care, the Police, or health professionals will be sought where appropriate.</w:t>
      </w:r>
    </w:p>
    <w:p w14:paraId="351B9C9D" w14:textId="77777777" w:rsidR="00B66223" w:rsidRPr="00F31B77" w:rsidRDefault="00B66223" w:rsidP="00B66223">
      <w:p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 College adopts a zero-tolerance approach to all harmful and abusive behaviours. Reports and disclosures of sexual abuse or sexual violence will always be taken seriously, recorded accurately, and responded to promptly.</w:t>
      </w:r>
    </w:p>
    <w:p w14:paraId="0A8413E0" w14:textId="77777777" w:rsidR="00B66223" w:rsidRPr="00F31B77" w:rsidRDefault="00B66223" w:rsidP="00B66223">
      <w:pPr>
        <w:pStyle w:val="NoSpacing"/>
        <w:rPr>
          <w:rFonts w:ascii="Arial" w:hAnsi="Arial" w:cs="Arial"/>
          <w:color w:val="000000" w:themeColor="text1"/>
        </w:rPr>
      </w:pPr>
      <w:r w:rsidRPr="00F31B77">
        <w:rPr>
          <w:rFonts w:ascii="Arial" w:hAnsi="Arial" w:cs="Arial"/>
          <w:color w:val="000000" w:themeColor="text1"/>
        </w:rPr>
        <w:t xml:space="preserve">Each case will be managed sensitively and individually, </w:t>
      </w:r>
      <w:proofErr w:type="gramStart"/>
      <w:r w:rsidRPr="00F31B77">
        <w:rPr>
          <w:rFonts w:ascii="Arial" w:hAnsi="Arial" w:cs="Arial"/>
          <w:color w:val="000000" w:themeColor="text1"/>
        </w:rPr>
        <w:t>taking into account</w:t>
      </w:r>
      <w:proofErr w:type="gramEnd"/>
      <w:r w:rsidRPr="00F31B77">
        <w:rPr>
          <w:rFonts w:ascii="Arial" w:hAnsi="Arial" w:cs="Arial"/>
          <w:color w:val="000000" w:themeColor="text1"/>
        </w:rPr>
        <w:t>:</w:t>
      </w:r>
    </w:p>
    <w:p w14:paraId="07FB3A17" w14:textId="77777777" w:rsidR="00B66223" w:rsidRPr="00F31B77" w:rsidRDefault="00B66223" w:rsidP="00B66223">
      <w:pPr>
        <w:pStyle w:val="NoSpacing"/>
        <w:numPr>
          <w:ilvl w:val="0"/>
          <w:numId w:val="50"/>
        </w:numPr>
        <w:rPr>
          <w:rFonts w:ascii="Arial" w:hAnsi="Arial" w:cs="Arial"/>
          <w:color w:val="000000" w:themeColor="text1"/>
        </w:rPr>
      </w:pPr>
      <w:r w:rsidRPr="00F31B77">
        <w:rPr>
          <w:rFonts w:ascii="Arial" w:hAnsi="Arial" w:cs="Arial"/>
          <w:color w:val="000000" w:themeColor="text1"/>
        </w:rPr>
        <w:t>The needs and wishes of the victim, including their right to confidentiality and safety</w:t>
      </w:r>
    </w:p>
    <w:p w14:paraId="4BF0434B" w14:textId="77777777" w:rsidR="00B66223" w:rsidRPr="00F31B77" w:rsidRDefault="00B66223" w:rsidP="00B66223">
      <w:pPr>
        <w:pStyle w:val="NoSpacing"/>
        <w:numPr>
          <w:ilvl w:val="0"/>
          <w:numId w:val="50"/>
        </w:numPr>
        <w:rPr>
          <w:rFonts w:ascii="Arial" w:hAnsi="Arial" w:cs="Arial"/>
          <w:color w:val="000000" w:themeColor="text1"/>
        </w:rPr>
      </w:pPr>
      <w:r w:rsidRPr="00F31B77">
        <w:rPr>
          <w:rFonts w:ascii="Arial" w:hAnsi="Arial" w:cs="Arial"/>
          <w:color w:val="000000" w:themeColor="text1"/>
        </w:rPr>
        <w:t>Any necessary disciplinary actions for the alleged perpetrator</w:t>
      </w:r>
    </w:p>
    <w:p w14:paraId="5B528443" w14:textId="77777777" w:rsidR="00B66223" w:rsidRPr="00F31B77" w:rsidRDefault="00B66223" w:rsidP="00B66223">
      <w:pPr>
        <w:pStyle w:val="NoSpacing"/>
        <w:numPr>
          <w:ilvl w:val="0"/>
          <w:numId w:val="50"/>
        </w:numPr>
        <w:rPr>
          <w:rFonts w:ascii="Arial" w:hAnsi="Arial" w:cs="Arial"/>
          <w:color w:val="000000" w:themeColor="text1"/>
        </w:rPr>
      </w:pPr>
      <w:r w:rsidRPr="00F31B77">
        <w:rPr>
          <w:rFonts w:ascii="Arial" w:hAnsi="Arial" w:cs="Arial"/>
          <w:color w:val="000000" w:themeColor="text1"/>
        </w:rPr>
        <w:t>Multi-agency liaison with the local authority and, where relevant, family members</w:t>
      </w:r>
    </w:p>
    <w:p w14:paraId="07A8ED63" w14:textId="77777777" w:rsidR="00B66223" w:rsidRPr="00F31B77" w:rsidRDefault="00B66223" w:rsidP="00B66223">
      <w:pPr>
        <w:pStyle w:val="NoSpacing"/>
        <w:numPr>
          <w:ilvl w:val="0"/>
          <w:numId w:val="50"/>
        </w:numPr>
        <w:rPr>
          <w:rFonts w:ascii="Arial" w:hAnsi="Arial" w:cs="Arial"/>
          <w:color w:val="000000" w:themeColor="text1"/>
        </w:rPr>
      </w:pPr>
      <w:r w:rsidRPr="00F31B77">
        <w:rPr>
          <w:rFonts w:ascii="Arial" w:hAnsi="Arial" w:cs="Arial"/>
          <w:color w:val="000000" w:themeColor="text1"/>
        </w:rPr>
        <w:t>A risk assessment and safety plan to ensure ongoing protection for all involved</w:t>
      </w:r>
    </w:p>
    <w:p w14:paraId="01424732" w14:textId="77777777" w:rsidR="00B66223" w:rsidRPr="00F31B77" w:rsidRDefault="00B66223" w:rsidP="00B66223">
      <w:pPr>
        <w:pStyle w:val="NoSpacing"/>
        <w:rPr>
          <w:rFonts w:ascii="Arial" w:hAnsi="Arial" w:cs="Arial"/>
          <w:color w:val="000000" w:themeColor="text1"/>
        </w:rPr>
      </w:pPr>
    </w:p>
    <w:p w14:paraId="76A7A9C8" w14:textId="243786FC" w:rsidR="00B66223" w:rsidRPr="00F31B77" w:rsidRDefault="00B66223" w:rsidP="00B66223">
      <w:pPr>
        <w:pStyle w:val="NoSpacing"/>
        <w:rPr>
          <w:rFonts w:ascii="Arial" w:hAnsi="Arial" w:cs="Arial"/>
          <w:color w:val="000000" w:themeColor="text1"/>
        </w:rPr>
      </w:pPr>
      <w:r w:rsidRPr="00F31B77">
        <w:rPr>
          <w:rFonts w:ascii="Arial" w:hAnsi="Arial" w:cs="Arial"/>
          <w:color w:val="000000" w:themeColor="text1"/>
        </w:rPr>
        <w:t>Where possible, support for the victim and disciplinary action will be implemented concurrently to ensure fairness and safety. All decisions will be informed by professional judgement, statutory guidance, and collaboration with safeguarding partners.</w:t>
      </w:r>
    </w:p>
    <w:p w14:paraId="6A27FBC2" w14:textId="77777777" w:rsidR="00A043D5" w:rsidRPr="00F31B77" w:rsidRDefault="00A043D5" w:rsidP="00A043D5">
      <w:pPr>
        <w:pStyle w:val="NoSpacing"/>
        <w:rPr>
          <w:rFonts w:ascii="Arial" w:hAnsi="Arial" w:cs="Arial"/>
          <w:color w:val="000000" w:themeColor="text1"/>
        </w:rPr>
      </w:pPr>
    </w:p>
    <w:p w14:paraId="094FA577" w14:textId="4F8B695F" w:rsidR="00A043D5" w:rsidRDefault="00A043D5" w:rsidP="00A043D5">
      <w:pPr>
        <w:pStyle w:val="NoSpacing"/>
        <w:rPr>
          <w:rFonts w:ascii="Arial" w:hAnsi="Arial" w:cs="Arial"/>
        </w:rPr>
      </w:pPr>
    </w:p>
    <w:p w14:paraId="366D9922" w14:textId="1F803287" w:rsidR="0094426D" w:rsidRPr="00F31B77" w:rsidRDefault="00F31B77" w:rsidP="00F31B77">
      <w:pPr>
        <w:rPr>
          <w:rFonts w:ascii="Arial" w:hAnsi="Arial" w:cs="Arial"/>
          <w:b/>
          <w:bCs/>
        </w:rPr>
      </w:pPr>
      <w:r>
        <w:rPr>
          <w:rFonts w:ascii="Arial" w:hAnsi="Arial" w:cs="Arial"/>
          <w:b/>
          <w:bCs/>
        </w:rPr>
        <w:t xml:space="preserve">10. </w:t>
      </w:r>
      <w:r w:rsidR="00E742A3" w:rsidRPr="00F31B77">
        <w:rPr>
          <w:rFonts w:ascii="Arial" w:hAnsi="Arial" w:cs="Arial"/>
          <w:b/>
          <w:bCs/>
        </w:rPr>
        <w:t xml:space="preserve">Training and </w:t>
      </w:r>
      <w:r w:rsidR="0094426D" w:rsidRPr="00F31B77">
        <w:rPr>
          <w:rFonts w:ascii="Arial" w:hAnsi="Arial" w:cs="Arial"/>
          <w:b/>
          <w:bCs/>
        </w:rPr>
        <w:t>D</w:t>
      </w:r>
      <w:r w:rsidR="00E742A3" w:rsidRPr="00F31B77">
        <w:rPr>
          <w:rFonts w:ascii="Arial" w:hAnsi="Arial" w:cs="Arial"/>
          <w:b/>
          <w:bCs/>
        </w:rPr>
        <w:t xml:space="preserve">evelopment </w:t>
      </w:r>
    </w:p>
    <w:p w14:paraId="45FCBC6E" w14:textId="77777777" w:rsidR="00B66223" w:rsidRPr="00B66223" w:rsidRDefault="00B66223" w:rsidP="00B66223">
      <w:pPr>
        <w:pStyle w:val="NoSpacing"/>
        <w:rPr>
          <w:rFonts w:ascii="Arial" w:hAnsi="Arial" w:cs="Arial"/>
          <w:color w:val="000000" w:themeColor="text1"/>
        </w:rPr>
      </w:pPr>
      <w:r w:rsidRPr="00B66223">
        <w:rPr>
          <w:rFonts w:ascii="Arial" w:hAnsi="Arial" w:cs="Arial"/>
          <w:color w:val="000000" w:themeColor="text1"/>
        </w:rPr>
        <w:t xml:space="preserve">Waltham Forest College is committed to ensuring that all staff, volunteers, and Governors are </w:t>
      </w:r>
      <w:r w:rsidRPr="00861038">
        <w:rPr>
          <w:rFonts w:ascii="Arial" w:hAnsi="Arial" w:cs="Arial"/>
          <w:color w:val="000000" w:themeColor="text1"/>
        </w:rPr>
        <w:t>confident, competent, and equipped</w:t>
      </w:r>
      <w:r w:rsidRPr="00B66223">
        <w:rPr>
          <w:rFonts w:ascii="Arial" w:hAnsi="Arial" w:cs="Arial"/>
          <w:color w:val="000000" w:themeColor="text1"/>
        </w:rPr>
        <w:t xml:space="preserve"> to recognise, respond to, and prevent all forms of </w:t>
      </w:r>
      <w:r w:rsidRPr="00861038">
        <w:rPr>
          <w:rFonts w:ascii="Arial" w:hAnsi="Arial" w:cs="Arial"/>
          <w:color w:val="000000" w:themeColor="text1"/>
        </w:rPr>
        <w:t>child-on-child abuse, sexual harassment, and harmful sexual behaviour (HSB)</w:t>
      </w:r>
      <w:r w:rsidRPr="00B66223">
        <w:rPr>
          <w:rFonts w:ascii="Arial" w:hAnsi="Arial" w:cs="Arial"/>
          <w:color w:val="000000" w:themeColor="text1"/>
        </w:rPr>
        <w:t>.</w:t>
      </w:r>
    </w:p>
    <w:p w14:paraId="6F32120D" w14:textId="77777777" w:rsidR="00B66223" w:rsidRPr="00861038" w:rsidRDefault="00B66223" w:rsidP="00B66223">
      <w:pPr>
        <w:pStyle w:val="NoSpacing"/>
        <w:rPr>
          <w:rFonts w:ascii="Arial" w:hAnsi="Arial" w:cs="Arial"/>
          <w:color w:val="000000" w:themeColor="text1"/>
        </w:rPr>
      </w:pPr>
    </w:p>
    <w:p w14:paraId="0BD5B0DD" w14:textId="32B1EF32" w:rsidR="00B66223" w:rsidRPr="00861038" w:rsidRDefault="00B66223" w:rsidP="00B66223">
      <w:pPr>
        <w:pStyle w:val="NoSpacing"/>
        <w:rPr>
          <w:rFonts w:ascii="Arial" w:hAnsi="Arial" w:cs="Arial"/>
          <w:color w:val="000000" w:themeColor="text1"/>
        </w:rPr>
      </w:pPr>
      <w:r w:rsidRPr="00861038">
        <w:rPr>
          <w:rFonts w:ascii="Arial" w:hAnsi="Arial" w:cs="Arial"/>
          <w:color w:val="000000" w:themeColor="text1"/>
        </w:rPr>
        <w:t>Staff and Governor Training</w:t>
      </w:r>
    </w:p>
    <w:p w14:paraId="6AF5B39E" w14:textId="77777777" w:rsidR="00B66223" w:rsidRPr="00861038" w:rsidRDefault="00B66223" w:rsidP="00B66223">
      <w:pPr>
        <w:pStyle w:val="NoSpacing"/>
        <w:rPr>
          <w:rFonts w:ascii="Arial" w:hAnsi="Arial" w:cs="Arial"/>
          <w:color w:val="000000" w:themeColor="text1"/>
        </w:rPr>
      </w:pPr>
    </w:p>
    <w:p w14:paraId="1FEECD27" w14:textId="77777777" w:rsidR="00B66223" w:rsidRPr="00B66223" w:rsidRDefault="00B66223" w:rsidP="00B66223">
      <w:pPr>
        <w:pStyle w:val="NoSpacing"/>
        <w:numPr>
          <w:ilvl w:val="0"/>
          <w:numId w:val="51"/>
        </w:numPr>
        <w:rPr>
          <w:rFonts w:ascii="Arial" w:hAnsi="Arial" w:cs="Arial"/>
          <w:color w:val="000000" w:themeColor="text1"/>
        </w:rPr>
      </w:pPr>
      <w:r w:rsidRPr="00861038">
        <w:rPr>
          <w:rFonts w:ascii="Arial" w:hAnsi="Arial" w:cs="Arial"/>
          <w:color w:val="000000" w:themeColor="text1"/>
        </w:rPr>
        <w:t>All staff and Governors</w:t>
      </w:r>
      <w:r w:rsidRPr="00B66223">
        <w:rPr>
          <w:rFonts w:ascii="Arial" w:hAnsi="Arial" w:cs="Arial"/>
          <w:color w:val="000000" w:themeColor="text1"/>
        </w:rPr>
        <w:t xml:space="preserve"> will complete </w:t>
      </w:r>
      <w:r w:rsidRPr="00861038">
        <w:rPr>
          <w:rFonts w:ascii="Arial" w:hAnsi="Arial" w:cs="Arial"/>
          <w:color w:val="000000" w:themeColor="text1"/>
        </w:rPr>
        <w:t>annual safeguarding training</w:t>
      </w:r>
      <w:r w:rsidRPr="00B66223">
        <w:rPr>
          <w:rFonts w:ascii="Arial" w:hAnsi="Arial" w:cs="Arial"/>
          <w:color w:val="000000" w:themeColor="text1"/>
        </w:rPr>
        <w:t xml:space="preserve">, which will include specific content on </w:t>
      </w:r>
      <w:r w:rsidRPr="00861038">
        <w:rPr>
          <w:rFonts w:ascii="Arial" w:hAnsi="Arial" w:cs="Arial"/>
          <w:color w:val="000000" w:themeColor="text1"/>
        </w:rPr>
        <w:t>sexual harassment, sexual violence, and harmful sexual behaviours</w:t>
      </w:r>
      <w:r w:rsidRPr="00B66223">
        <w:rPr>
          <w:rFonts w:ascii="Arial" w:hAnsi="Arial" w:cs="Arial"/>
          <w:color w:val="000000" w:themeColor="text1"/>
        </w:rPr>
        <w:t>.</w:t>
      </w:r>
    </w:p>
    <w:p w14:paraId="274113DB" w14:textId="77777777" w:rsidR="00B66223" w:rsidRPr="00B66223" w:rsidRDefault="00B66223" w:rsidP="00B66223">
      <w:pPr>
        <w:pStyle w:val="NoSpacing"/>
        <w:numPr>
          <w:ilvl w:val="0"/>
          <w:numId w:val="51"/>
        </w:numPr>
        <w:rPr>
          <w:rFonts w:ascii="Arial" w:hAnsi="Arial" w:cs="Arial"/>
          <w:color w:val="000000" w:themeColor="text1"/>
        </w:rPr>
      </w:pPr>
      <w:r w:rsidRPr="00861038">
        <w:rPr>
          <w:rFonts w:ascii="Arial" w:hAnsi="Arial" w:cs="Arial"/>
          <w:color w:val="000000" w:themeColor="text1"/>
        </w:rPr>
        <w:t>New staff members</w:t>
      </w:r>
      <w:r w:rsidRPr="00B66223">
        <w:rPr>
          <w:rFonts w:ascii="Arial" w:hAnsi="Arial" w:cs="Arial"/>
          <w:color w:val="000000" w:themeColor="text1"/>
        </w:rPr>
        <w:t xml:space="preserve"> will receive a </w:t>
      </w:r>
      <w:r w:rsidRPr="00861038">
        <w:rPr>
          <w:rFonts w:ascii="Arial" w:hAnsi="Arial" w:cs="Arial"/>
          <w:color w:val="000000" w:themeColor="text1"/>
        </w:rPr>
        <w:t>comprehensive safeguarding induction</w:t>
      </w:r>
      <w:r w:rsidRPr="00B66223">
        <w:rPr>
          <w:rFonts w:ascii="Arial" w:hAnsi="Arial" w:cs="Arial"/>
          <w:color w:val="000000" w:themeColor="text1"/>
        </w:rPr>
        <w:t xml:space="preserve"> delivered by the </w:t>
      </w:r>
      <w:r w:rsidRPr="00861038">
        <w:rPr>
          <w:rFonts w:ascii="Arial" w:hAnsi="Arial" w:cs="Arial"/>
          <w:color w:val="000000" w:themeColor="text1"/>
        </w:rPr>
        <w:t>Designated Safeguarding Lead (DSL)</w:t>
      </w:r>
      <w:r w:rsidRPr="00B66223">
        <w:rPr>
          <w:rFonts w:ascii="Arial" w:hAnsi="Arial" w:cs="Arial"/>
          <w:color w:val="000000" w:themeColor="text1"/>
        </w:rPr>
        <w:t xml:space="preserve"> or </w:t>
      </w:r>
      <w:r w:rsidRPr="00861038">
        <w:rPr>
          <w:rFonts w:ascii="Arial" w:hAnsi="Arial" w:cs="Arial"/>
          <w:color w:val="000000" w:themeColor="text1"/>
        </w:rPr>
        <w:t>Deputy DSL (DDSL)</w:t>
      </w:r>
      <w:r w:rsidRPr="00B66223">
        <w:rPr>
          <w:rFonts w:ascii="Arial" w:hAnsi="Arial" w:cs="Arial"/>
          <w:color w:val="000000" w:themeColor="text1"/>
        </w:rPr>
        <w:t>. This induction will cover:</w:t>
      </w:r>
    </w:p>
    <w:p w14:paraId="06A3855D" w14:textId="77777777" w:rsidR="00B66223" w:rsidRPr="00B66223" w:rsidRDefault="00B66223" w:rsidP="00B66223">
      <w:pPr>
        <w:pStyle w:val="NoSpacing"/>
        <w:numPr>
          <w:ilvl w:val="1"/>
          <w:numId w:val="51"/>
        </w:numPr>
        <w:rPr>
          <w:rFonts w:ascii="Arial" w:hAnsi="Arial" w:cs="Arial"/>
          <w:color w:val="000000" w:themeColor="text1"/>
        </w:rPr>
      </w:pPr>
      <w:r w:rsidRPr="00B66223">
        <w:rPr>
          <w:rFonts w:ascii="Arial" w:hAnsi="Arial" w:cs="Arial"/>
          <w:color w:val="000000" w:themeColor="text1"/>
        </w:rPr>
        <w:t>The College’s Safeguarding and Child Protection Policy</w:t>
      </w:r>
    </w:p>
    <w:p w14:paraId="4A3FFB3B" w14:textId="77777777" w:rsidR="00B66223" w:rsidRPr="00B66223" w:rsidRDefault="00B66223" w:rsidP="00B66223">
      <w:pPr>
        <w:pStyle w:val="NoSpacing"/>
        <w:numPr>
          <w:ilvl w:val="1"/>
          <w:numId w:val="51"/>
        </w:numPr>
        <w:rPr>
          <w:rFonts w:ascii="Arial" w:hAnsi="Arial" w:cs="Arial"/>
          <w:color w:val="000000" w:themeColor="text1"/>
        </w:rPr>
      </w:pPr>
      <w:r w:rsidRPr="00B66223">
        <w:rPr>
          <w:rFonts w:ascii="Arial" w:hAnsi="Arial" w:cs="Arial"/>
          <w:color w:val="000000" w:themeColor="text1"/>
        </w:rPr>
        <w:t>This Child-on-Child and Harmful Sexual Behaviour Policy</w:t>
      </w:r>
    </w:p>
    <w:p w14:paraId="1395D3FD" w14:textId="77777777" w:rsidR="00B66223" w:rsidRPr="00B66223" w:rsidRDefault="00B66223" w:rsidP="00B66223">
      <w:pPr>
        <w:pStyle w:val="NoSpacing"/>
        <w:numPr>
          <w:ilvl w:val="1"/>
          <w:numId w:val="51"/>
        </w:numPr>
        <w:rPr>
          <w:rFonts w:ascii="Arial" w:hAnsi="Arial" w:cs="Arial"/>
          <w:color w:val="000000" w:themeColor="text1"/>
        </w:rPr>
      </w:pPr>
      <w:r w:rsidRPr="00B66223">
        <w:rPr>
          <w:rFonts w:ascii="Arial" w:hAnsi="Arial" w:cs="Arial"/>
          <w:color w:val="000000" w:themeColor="text1"/>
        </w:rPr>
        <w:t>Procedures for reporting concerns or disclosures</w:t>
      </w:r>
    </w:p>
    <w:p w14:paraId="75F2444F" w14:textId="77777777" w:rsidR="00B66223" w:rsidRPr="00B66223" w:rsidRDefault="00B66223" w:rsidP="00B66223">
      <w:pPr>
        <w:pStyle w:val="NoSpacing"/>
        <w:numPr>
          <w:ilvl w:val="1"/>
          <w:numId w:val="51"/>
        </w:numPr>
        <w:rPr>
          <w:rFonts w:ascii="Arial" w:hAnsi="Arial" w:cs="Arial"/>
          <w:color w:val="000000" w:themeColor="text1"/>
        </w:rPr>
      </w:pPr>
      <w:r w:rsidRPr="00B66223">
        <w:rPr>
          <w:rFonts w:ascii="Arial" w:hAnsi="Arial" w:cs="Arial"/>
          <w:color w:val="000000" w:themeColor="text1"/>
        </w:rPr>
        <w:t xml:space="preserve">The importance of maintaining a </w:t>
      </w:r>
      <w:r w:rsidRPr="00861038">
        <w:rPr>
          <w:rFonts w:ascii="Arial" w:hAnsi="Arial" w:cs="Arial"/>
          <w:color w:val="000000" w:themeColor="text1"/>
        </w:rPr>
        <w:t>culture of zero tolerance</w:t>
      </w:r>
      <w:r w:rsidRPr="00B66223">
        <w:rPr>
          <w:rFonts w:ascii="Arial" w:hAnsi="Arial" w:cs="Arial"/>
          <w:color w:val="000000" w:themeColor="text1"/>
        </w:rPr>
        <w:t xml:space="preserve"> towards sexual harassment and abuse</w:t>
      </w:r>
    </w:p>
    <w:p w14:paraId="6A337BC4" w14:textId="77777777" w:rsidR="00B66223" w:rsidRPr="00B66223" w:rsidRDefault="00B66223" w:rsidP="00B66223">
      <w:pPr>
        <w:pStyle w:val="NoSpacing"/>
        <w:numPr>
          <w:ilvl w:val="0"/>
          <w:numId w:val="51"/>
        </w:numPr>
        <w:rPr>
          <w:rFonts w:ascii="Arial" w:hAnsi="Arial" w:cs="Arial"/>
          <w:color w:val="000000" w:themeColor="text1"/>
        </w:rPr>
      </w:pPr>
      <w:r w:rsidRPr="00B66223">
        <w:rPr>
          <w:rFonts w:ascii="Arial" w:hAnsi="Arial" w:cs="Arial"/>
          <w:color w:val="000000" w:themeColor="text1"/>
        </w:rPr>
        <w:t xml:space="preserve">Staff will receive </w:t>
      </w:r>
      <w:r w:rsidRPr="00861038">
        <w:rPr>
          <w:rFonts w:ascii="Arial" w:hAnsi="Arial" w:cs="Arial"/>
          <w:color w:val="000000" w:themeColor="text1"/>
        </w:rPr>
        <w:t>regular updates, briefings, and refresher sessions</w:t>
      </w:r>
      <w:r w:rsidRPr="00B66223">
        <w:rPr>
          <w:rFonts w:ascii="Arial" w:hAnsi="Arial" w:cs="Arial"/>
          <w:color w:val="000000" w:themeColor="text1"/>
        </w:rPr>
        <w:t xml:space="preserve"> throughout the year to maintain awareness of emerging trends, legislation changes, and local safeguarding priorities.</w:t>
      </w:r>
    </w:p>
    <w:p w14:paraId="0D203643" w14:textId="41C5A904" w:rsidR="00B66223" w:rsidRPr="00F31B77" w:rsidRDefault="00F31B77" w:rsidP="00B66223">
      <w:pPr>
        <w:spacing w:before="100" w:beforeAutospacing="1" w:after="100" w:afterAutospacing="1" w:line="240" w:lineRule="auto"/>
        <w:outlineLvl w:val="3"/>
        <w:rPr>
          <w:rFonts w:ascii="Arial" w:eastAsia="Times New Roman" w:hAnsi="Arial" w:cs="Arial"/>
          <w:b/>
          <w:bCs/>
          <w:lang w:eastAsia="en-GB"/>
        </w:rPr>
      </w:pPr>
      <w:r w:rsidRPr="00F31B77">
        <w:rPr>
          <w:rFonts w:ascii="Arial" w:eastAsia="Times New Roman" w:hAnsi="Arial" w:cs="Arial"/>
          <w:b/>
          <w:bCs/>
          <w:lang w:eastAsia="en-GB"/>
        </w:rPr>
        <w:t xml:space="preserve">11. </w:t>
      </w:r>
      <w:r w:rsidR="00B66223" w:rsidRPr="00F31B77">
        <w:rPr>
          <w:rFonts w:ascii="Arial" w:eastAsia="Times New Roman" w:hAnsi="Arial" w:cs="Arial"/>
          <w:b/>
          <w:bCs/>
          <w:lang w:eastAsia="en-GB"/>
        </w:rPr>
        <w:t>Learner Education and Awareness</w:t>
      </w:r>
    </w:p>
    <w:p w14:paraId="27CE55D3"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Waltham Forest College integrates safeguarding and respect into its tutorial and curriculum framework, underpinned by Relationships, Sex, and Health Education (RSHE) principles. This supports learners in understanding, in an age-appropriate and inclusive way, what constitutes harmful sexual behaviour and how to respond.</w:t>
      </w:r>
    </w:p>
    <w:p w14:paraId="31BF3CF2"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Learners are taught the knowledge and skills to:</w:t>
      </w:r>
    </w:p>
    <w:p w14:paraId="1091D9B9" w14:textId="77777777" w:rsidR="00B66223" w:rsidRPr="00861038" w:rsidRDefault="00B66223" w:rsidP="00B66223">
      <w:pPr>
        <w:numPr>
          <w:ilvl w:val="0"/>
          <w:numId w:val="52"/>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Recognise</w:t>
      </w:r>
      <w:r w:rsidRPr="00861038">
        <w:rPr>
          <w:rFonts w:ascii="Arial" w:eastAsia="Times New Roman" w:hAnsi="Arial" w:cs="Arial"/>
          <w:lang w:eastAsia="en-GB"/>
        </w:rPr>
        <w:t xml:space="preserve"> what constitutes harmful sexual behaviour and understand that it is never acceptable</w:t>
      </w:r>
    </w:p>
    <w:p w14:paraId="465A3E76" w14:textId="77777777" w:rsidR="00B66223" w:rsidRPr="00861038" w:rsidRDefault="00B66223" w:rsidP="00B66223">
      <w:pPr>
        <w:numPr>
          <w:ilvl w:val="0"/>
          <w:numId w:val="52"/>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lastRenderedPageBreak/>
        <w:t>Understand</w:t>
      </w:r>
      <w:r w:rsidRPr="00861038">
        <w:rPr>
          <w:rFonts w:ascii="Arial" w:eastAsia="Times New Roman" w:hAnsi="Arial" w:cs="Arial"/>
          <w:lang w:eastAsia="en-GB"/>
        </w:rPr>
        <w:t xml:space="preserve"> that abuse, coercion, or sexual harassment is never the fault of the victim</w:t>
      </w:r>
    </w:p>
    <w:p w14:paraId="0F1B0DCF" w14:textId="77777777" w:rsidR="00B66223" w:rsidRPr="00861038" w:rsidRDefault="00B66223" w:rsidP="00B66223">
      <w:pPr>
        <w:numPr>
          <w:ilvl w:val="0"/>
          <w:numId w:val="52"/>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Explore</w:t>
      </w:r>
      <w:r w:rsidRPr="00861038">
        <w:rPr>
          <w:rFonts w:ascii="Arial" w:eastAsia="Times New Roman" w:hAnsi="Arial" w:cs="Arial"/>
          <w:lang w:eastAsia="en-GB"/>
        </w:rPr>
        <w:t xml:space="preserve"> the underlying causes or vulnerabilities that may lead to harmful behaviour in others</w:t>
      </w:r>
    </w:p>
    <w:p w14:paraId="1BED88FB" w14:textId="77777777" w:rsidR="00B66223" w:rsidRPr="00861038" w:rsidRDefault="00B66223" w:rsidP="00B66223">
      <w:pPr>
        <w:numPr>
          <w:ilvl w:val="0"/>
          <w:numId w:val="52"/>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Respond safely</w:t>
      </w:r>
      <w:r w:rsidRPr="00861038">
        <w:rPr>
          <w:rFonts w:ascii="Arial" w:eastAsia="Times New Roman" w:hAnsi="Arial" w:cs="Arial"/>
          <w:lang w:eastAsia="en-GB"/>
        </w:rPr>
        <w:t xml:space="preserve"> when they feel uncomfortable, are targeted, or witness concerning behaviour</w:t>
      </w:r>
    </w:p>
    <w:p w14:paraId="02ACC34E" w14:textId="77777777" w:rsidR="00B66223" w:rsidRPr="00861038" w:rsidRDefault="00B66223" w:rsidP="00B66223">
      <w:pPr>
        <w:numPr>
          <w:ilvl w:val="0"/>
          <w:numId w:val="52"/>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Report concerns confidently</w:t>
      </w:r>
      <w:r w:rsidRPr="00861038">
        <w:rPr>
          <w:rFonts w:ascii="Arial" w:eastAsia="Times New Roman" w:hAnsi="Arial" w:cs="Arial"/>
          <w:lang w:eastAsia="en-GB"/>
        </w:rPr>
        <w:t>, knowing they will be taken seriously and supported appropriately</w:t>
      </w:r>
    </w:p>
    <w:p w14:paraId="38CD2AB4"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The College reinforces messages around respect, consent, digital responsibility, and personal boundaries through tutorials, workshops, campaigns, and enrichment activities.</w:t>
      </w:r>
    </w:p>
    <w:p w14:paraId="31EC0B0B" w14:textId="06488908" w:rsidR="00B66223" w:rsidRPr="00861038" w:rsidRDefault="00F31B77" w:rsidP="00B66223">
      <w:pPr>
        <w:spacing w:before="100" w:beforeAutospacing="1" w:after="100" w:afterAutospacing="1" w:line="240" w:lineRule="auto"/>
        <w:outlineLvl w:val="3"/>
        <w:rPr>
          <w:rFonts w:ascii="Arial" w:eastAsia="Times New Roman" w:hAnsi="Arial" w:cs="Arial"/>
          <w:b/>
          <w:bCs/>
          <w:lang w:eastAsia="en-GB"/>
        </w:rPr>
      </w:pPr>
      <w:r>
        <w:rPr>
          <w:rFonts w:ascii="Arial" w:eastAsia="Times New Roman" w:hAnsi="Arial" w:cs="Arial"/>
          <w:b/>
          <w:bCs/>
          <w:lang w:eastAsia="en-GB"/>
        </w:rPr>
        <w:t xml:space="preserve">12. </w:t>
      </w:r>
      <w:r w:rsidR="00B66223" w:rsidRPr="00861038">
        <w:rPr>
          <w:rFonts w:ascii="Arial" w:eastAsia="Times New Roman" w:hAnsi="Arial" w:cs="Arial"/>
          <w:b/>
          <w:bCs/>
          <w:lang w:eastAsia="en-GB"/>
        </w:rPr>
        <w:t>Learner Voice and Support</w:t>
      </w:r>
    </w:p>
    <w:p w14:paraId="477072B2"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Waltham Forest College recognises that some learners may find it difficult to speak to adults about experiences of child-on-child sexual abuse or harassment.</w:t>
      </w:r>
      <w:r w:rsidRPr="00861038">
        <w:rPr>
          <w:rFonts w:ascii="Arial" w:eastAsia="Times New Roman" w:hAnsi="Arial" w:cs="Arial"/>
          <w:lang w:eastAsia="en-GB"/>
        </w:rPr>
        <w:br/>
        <w:t>To address this, the College promotes multiple trusted avenues for disclosure, including:</w:t>
      </w:r>
    </w:p>
    <w:p w14:paraId="3FECFE5D" w14:textId="77777777" w:rsidR="00B66223" w:rsidRPr="00861038" w:rsidRDefault="00B66223" w:rsidP="00B66223">
      <w:pPr>
        <w:numPr>
          <w:ilvl w:val="0"/>
          <w:numId w:val="5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Designated Safeguarding Leads and Student Support Officers</w:t>
      </w:r>
    </w:p>
    <w:p w14:paraId="01E71E9D" w14:textId="77777777" w:rsidR="00B66223" w:rsidRPr="00861038" w:rsidRDefault="00B66223" w:rsidP="00B66223">
      <w:pPr>
        <w:numPr>
          <w:ilvl w:val="0"/>
          <w:numId w:val="5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Anonymous reporting mechanisms</w:t>
      </w:r>
    </w:p>
    <w:p w14:paraId="1A8E24EF" w14:textId="77777777" w:rsidR="00B66223" w:rsidRPr="00861038" w:rsidRDefault="00B66223" w:rsidP="00B66223">
      <w:pPr>
        <w:numPr>
          <w:ilvl w:val="0"/>
          <w:numId w:val="5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Pastoral or wellbeing drop-in sessions</w:t>
      </w:r>
    </w:p>
    <w:p w14:paraId="5A2BABA2" w14:textId="77777777" w:rsidR="00B66223" w:rsidRPr="00861038" w:rsidRDefault="00B66223" w:rsidP="00B66223">
      <w:pPr>
        <w:numPr>
          <w:ilvl w:val="0"/>
          <w:numId w:val="5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Peer advocates or safeguarding champions</w:t>
      </w:r>
    </w:p>
    <w:p w14:paraId="58644948"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Staff are trained to listen respectfully, respond sensitively, and ensure that learners feel heard, believed, and supported.</w:t>
      </w:r>
    </w:p>
    <w:p w14:paraId="1A5C2A6C" w14:textId="12A2EB06" w:rsidR="00B66223" w:rsidRPr="00861038" w:rsidRDefault="00F31B77" w:rsidP="00B66223">
      <w:pPr>
        <w:spacing w:before="100" w:beforeAutospacing="1" w:after="100" w:afterAutospacing="1" w:line="240" w:lineRule="auto"/>
        <w:outlineLvl w:val="3"/>
        <w:rPr>
          <w:rFonts w:ascii="Arial" w:eastAsia="Times New Roman" w:hAnsi="Arial" w:cs="Arial"/>
          <w:b/>
          <w:bCs/>
          <w:lang w:eastAsia="en-GB"/>
        </w:rPr>
      </w:pPr>
      <w:r>
        <w:rPr>
          <w:rFonts w:ascii="Arial" w:eastAsia="Times New Roman" w:hAnsi="Arial" w:cs="Arial"/>
          <w:b/>
          <w:bCs/>
          <w:lang w:eastAsia="en-GB"/>
        </w:rPr>
        <w:t xml:space="preserve">13. </w:t>
      </w:r>
      <w:r w:rsidR="00B66223" w:rsidRPr="00861038">
        <w:rPr>
          <w:rFonts w:ascii="Arial" w:eastAsia="Times New Roman" w:hAnsi="Arial" w:cs="Arial"/>
          <w:b/>
          <w:bCs/>
          <w:lang w:eastAsia="en-GB"/>
        </w:rPr>
        <w:t>Safeguarding Oversight and Continuous Improvement</w:t>
      </w:r>
    </w:p>
    <w:p w14:paraId="5CD42DDA"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The College Safeguarding Team meets weekly to:</w:t>
      </w:r>
    </w:p>
    <w:p w14:paraId="52EFDC03" w14:textId="77777777" w:rsidR="00B66223" w:rsidRPr="00861038" w:rsidRDefault="00B66223" w:rsidP="00B66223">
      <w:pPr>
        <w:numPr>
          <w:ilvl w:val="0"/>
          <w:numId w:val="54"/>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Discuss ongoing safeguarding cases</w:t>
      </w:r>
    </w:p>
    <w:p w14:paraId="56D8346F" w14:textId="77777777" w:rsidR="00B66223" w:rsidRPr="00861038" w:rsidRDefault="00B66223" w:rsidP="00B66223">
      <w:pPr>
        <w:numPr>
          <w:ilvl w:val="0"/>
          <w:numId w:val="54"/>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Review and analyse incident data to identify patterns, trends, or emerging risks</w:t>
      </w:r>
    </w:p>
    <w:p w14:paraId="3F605BE5" w14:textId="77777777" w:rsidR="00B66223" w:rsidRPr="00861038" w:rsidRDefault="00B66223" w:rsidP="00B66223">
      <w:pPr>
        <w:numPr>
          <w:ilvl w:val="0"/>
          <w:numId w:val="54"/>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Evaluate the effectiveness of interventions</w:t>
      </w:r>
    </w:p>
    <w:p w14:paraId="6EB2244C" w14:textId="77777777" w:rsidR="00B66223" w:rsidRPr="00861038" w:rsidRDefault="00B66223" w:rsidP="00B66223">
      <w:pPr>
        <w:numPr>
          <w:ilvl w:val="0"/>
          <w:numId w:val="54"/>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Share best practice and learning to strengthen the College’s proactive safeguarding culture</w:t>
      </w:r>
    </w:p>
    <w:p w14:paraId="43277C15"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Findings from these reviews will inform future staff training, policy development, and preventative education to ensure that safeguarding practice remains dynamic, evidence-informed, and responsive to learners’ needs.</w:t>
      </w:r>
    </w:p>
    <w:p w14:paraId="728C9049" w14:textId="77777777" w:rsidR="00B66223" w:rsidRDefault="00B66223">
      <w:pPr>
        <w:rPr>
          <w:rFonts w:ascii="Arial" w:hAnsi="Arial" w:cs="Arial"/>
        </w:rPr>
      </w:pPr>
      <w:r>
        <w:rPr>
          <w:rFonts w:ascii="Arial" w:hAnsi="Arial" w:cs="Arial"/>
        </w:rPr>
        <w:br w:type="page"/>
      </w:r>
    </w:p>
    <w:p w14:paraId="39DA100F" w14:textId="00486CAA" w:rsidR="00A40F53" w:rsidRPr="00F31B77" w:rsidRDefault="00F31B77" w:rsidP="00F31B77">
      <w:pPr>
        <w:rPr>
          <w:rFonts w:ascii="Arial" w:hAnsi="Arial" w:cs="Arial"/>
          <w:b/>
          <w:bCs/>
        </w:rPr>
      </w:pPr>
      <w:r>
        <w:rPr>
          <w:rFonts w:ascii="Arial" w:hAnsi="Arial" w:cs="Arial"/>
          <w:b/>
          <w:bCs/>
        </w:rPr>
        <w:lastRenderedPageBreak/>
        <w:t xml:space="preserve">14. </w:t>
      </w:r>
      <w:r w:rsidR="00A40F53" w:rsidRPr="00F31B77">
        <w:rPr>
          <w:rFonts w:ascii="Arial" w:hAnsi="Arial" w:cs="Arial"/>
          <w:b/>
          <w:bCs/>
        </w:rPr>
        <w:t>Designated Safeguarding Lead or Deputy Designated Safeguarding Lead</w:t>
      </w:r>
    </w:p>
    <w:p w14:paraId="6097AF33" w14:textId="3B5F978E" w:rsidR="00A40F53" w:rsidRPr="00A40F53" w:rsidRDefault="00A40F53" w:rsidP="00A40F53">
      <w:pPr>
        <w:rPr>
          <w:rFonts w:ascii="Arial" w:hAnsi="Arial" w:cs="Arial"/>
        </w:rPr>
      </w:pPr>
      <w:r w:rsidRPr="00A40F53">
        <w:rPr>
          <w:rFonts w:ascii="Arial" w:hAnsi="Arial" w:cs="Arial"/>
        </w:rPr>
        <w:t>The victim may ask the college not to tell anyone about the sexual violence or sexual harassment. If the victim</w:t>
      </w:r>
      <w:r>
        <w:rPr>
          <w:rFonts w:ascii="Arial" w:hAnsi="Arial" w:cs="Arial"/>
        </w:rPr>
        <w:t xml:space="preserve"> </w:t>
      </w:r>
      <w:r w:rsidRPr="00A40F53">
        <w:rPr>
          <w:rFonts w:ascii="Arial" w:hAnsi="Arial" w:cs="Arial"/>
        </w:rPr>
        <w:t>does not give consent to share information, staff may still lawfully share it, if it can be justified to be in</w:t>
      </w:r>
      <w:r>
        <w:rPr>
          <w:rFonts w:ascii="Arial" w:hAnsi="Arial" w:cs="Arial"/>
        </w:rPr>
        <w:t xml:space="preserve"> </w:t>
      </w:r>
      <w:r w:rsidRPr="00A40F53">
        <w:rPr>
          <w:rFonts w:ascii="Arial" w:hAnsi="Arial" w:cs="Arial"/>
        </w:rPr>
        <w:t>the public interest, for example, to protect children from harm and to promote the welfare of children.</w:t>
      </w:r>
      <w:r>
        <w:rPr>
          <w:rFonts w:ascii="Arial" w:hAnsi="Arial" w:cs="Arial"/>
        </w:rPr>
        <w:t xml:space="preserve"> </w:t>
      </w:r>
      <w:r w:rsidRPr="00A40F53">
        <w:rPr>
          <w:rFonts w:ascii="Arial" w:hAnsi="Arial" w:cs="Arial"/>
        </w:rPr>
        <w:t>The designated safeguarding lead (or a deputy) should consider the following responses and actions:</w:t>
      </w:r>
    </w:p>
    <w:p w14:paraId="73B5A6C1" w14:textId="77777777" w:rsidR="00A40F53" w:rsidRPr="0094426D" w:rsidRDefault="00A40F53" w:rsidP="0094426D">
      <w:pPr>
        <w:pStyle w:val="ListParagraph"/>
        <w:numPr>
          <w:ilvl w:val="0"/>
          <w:numId w:val="39"/>
        </w:numPr>
        <w:rPr>
          <w:rFonts w:ascii="Arial" w:hAnsi="Arial" w:cs="Arial"/>
        </w:rPr>
      </w:pPr>
      <w:r w:rsidRPr="0094426D">
        <w:rPr>
          <w:rFonts w:ascii="Arial" w:hAnsi="Arial" w:cs="Arial"/>
        </w:rPr>
        <w:t>Be led by the full guidance in the Keeping Children Safe in Education documents.</w:t>
      </w:r>
    </w:p>
    <w:p w14:paraId="3419830C" w14:textId="0AB96AA0" w:rsidR="00A40F53" w:rsidRPr="0094426D" w:rsidRDefault="00A40F53" w:rsidP="0094426D">
      <w:pPr>
        <w:pStyle w:val="ListParagraph"/>
        <w:numPr>
          <w:ilvl w:val="0"/>
          <w:numId w:val="39"/>
        </w:numPr>
        <w:rPr>
          <w:rFonts w:ascii="Arial" w:hAnsi="Arial" w:cs="Arial"/>
        </w:rPr>
      </w:pPr>
      <w:r w:rsidRPr="0094426D">
        <w:rPr>
          <w:rFonts w:ascii="Arial" w:hAnsi="Arial" w:cs="Arial"/>
        </w:rPr>
        <w:t xml:space="preserve">Designated Safeguarding Lead will consider referring learners and their parents/carers to other agencies where appropriate. This may include referral for counselling, social services and to the Police </w:t>
      </w:r>
    </w:p>
    <w:p w14:paraId="0CD4B09C" w14:textId="274930E4" w:rsidR="00A40F53" w:rsidRPr="0094426D" w:rsidRDefault="00A40F53" w:rsidP="0094426D">
      <w:pPr>
        <w:pStyle w:val="ListParagraph"/>
        <w:numPr>
          <w:ilvl w:val="0"/>
          <w:numId w:val="39"/>
        </w:numPr>
        <w:rPr>
          <w:rFonts w:ascii="Arial" w:hAnsi="Arial" w:cs="Arial"/>
        </w:rPr>
      </w:pPr>
      <w:r w:rsidRPr="0094426D">
        <w:rPr>
          <w:rFonts w:ascii="Arial" w:hAnsi="Arial" w:cs="Arial"/>
        </w:rPr>
        <w:t xml:space="preserve">Where possible managing reports with two members of the safeguarding team present (one including DSL or Deputy DSL) </w:t>
      </w:r>
    </w:p>
    <w:p w14:paraId="7A2845D1" w14:textId="2CFCFFA2" w:rsidR="00A40F53" w:rsidRPr="0094426D" w:rsidRDefault="00A40F53" w:rsidP="0094426D">
      <w:pPr>
        <w:pStyle w:val="ListParagraph"/>
        <w:numPr>
          <w:ilvl w:val="0"/>
          <w:numId w:val="39"/>
        </w:numPr>
        <w:rPr>
          <w:rFonts w:ascii="Arial" w:hAnsi="Arial" w:cs="Arial"/>
        </w:rPr>
      </w:pPr>
      <w:r w:rsidRPr="0094426D">
        <w:rPr>
          <w:rFonts w:ascii="Arial" w:hAnsi="Arial" w:cs="Arial"/>
        </w:rPr>
        <w:t xml:space="preserve">All allegations/incidents must be treated seriously and recorded onto CPOMs and learners involved and told what is being recorded, in what context, and why. Learners will be informed of what will happen </w:t>
      </w:r>
      <w:proofErr w:type="gramStart"/>
      <w:r w:rsidRPr="0094426D">
        <w:rPr>
          <w:rFonts w:ascii="Arial" w:hAnsi="Arial" w:cs="Arial"/>
        </w:rPr>
        <w:t>as a result of</w:t>
      </w:r>
      <w:proofErr w:type="gramEnd"/>
      <w:r w:rsidRPr="0094426D">
        <w:rPr>
          <w:rFonts w:ascii="Arial" w:hAnsi="Arial" w:cs="Arial"/>
        </w:rPr>
        <w:t xml:space="preserve"> a disclosure and what the next course of action is likely to be. Notes and any learner records could be used in further investigations and assessments made by Social Services and The Police</w:t>
      </w:r>
    </w:p>
    <w:p w14:paraId="11738A81" w14:textId="64238C29" w:rsidR="00A40F53" w:rsidRPr="0094426D" w:rsidRDefault="00A40F53" w:rsidP="0094426D">
      <w:pPr>
        <w:pStyle w:val="ListParagraph"/>
        <w:numPr>
          <w:ilvl w:val="0"/>
          <w:numId w:val="39"/>
        </w:numPr>
        <w:rPr>
          <w:rFonts w:ascii="Arial" w:hAnsi="Arial" w:cs="Arial"/>
        </w:rPr>
      </w:pPr>
      <w:r w:rsidRPr="0094426D">
        <w:rPr>
          <w:rFonts w:ascii="Arial" w:hAnsi="Arial" w:cs="Arial"/>
        </w:rPr>
        <w:t>Considerations should be made as to when to inform the alleged perpetrator, normally external partners would be contacted first, however this will not stop the College from taking immediate action to safeguarding their learners where required</w:t>
      </w:r>
    </w:p>
    <w:p w14:paraId="2BFC4EFF" w14:textId="65C1F824" w:rsidR="00A40F53" w:rsidRPr="0094426D" w:rsidRDefault="00A40F53" w:rsidP="0094426D">
      <w:pPr>
        <w:pStyle w:val="ListParagraph"/>
        <w:numPr>
          <w:ilvl w:val="0"/>
          <w:numId w:val="39"/>
        </w:numPr>
        <w:rPr>
          <w:rFonts w:ascii="Arial" w:hAnsi="Arial" w:cs="Arial"/>
        </w:rPr>
      </w:pPr>
      <w:r w:rsidRPr="0094426D">
        <w:rPr>
          <w:rFonts w:ascii="Arial" w:hAnsi="Arial" w:cs="Arial"/>
        </w:rPr>
        <w:t>Appropriate safeguarding and welfare support should be given to both victim and alleged perpetrator while any disciplinary, investigations or legal actions are taking place</w:t>
      </w:r>
    </w:p>
    <w:p w14:paraId="7022DAE0" w14:textId="7D6E7571" w:rsidR="0094426D" w:rsidRPr="0094426D" w:rsidRDefault="00A40F53" w:rsidP="0094426D">
      <w:pPr>
        <w:pStyle w:val="ListParagraph"/>
        <w:numPr>
          <w:ilvl w:val="0"/>
          <w:numId w:val="39"/>
        </w:numPr>
        <w:rPr>
          <w:rFonts w:ascii="Arial" w:hAnsi="Arial" w:cs="Arial"/>
        </w:rPr>
      </w:pPr>
      <w:r w:rsidRPr="0094426D">
        <w:rPr>
          <w:rFonts w:ascii="Arial" w:hAnsi="Arial" w:cs="Arial"/>
        </w:rPr>
        <w:t>Parents or carers should normally be informed (unless this would put the victim at greater risk</w:t>
      </w:r>
      <w:r w:rsidR="0094426D" w:rsidRPr="0094426D">
        <w:rPr>
          <w:rFonts w:ascii="Arial" w:hAnsi="Arial" w:cs="Arial"/>
        </w:rPr>
        <w:t xml:space="preserve">. </w:t>
      </w:r>
      <w:r w:rsidRPr="0094426D">
        <w:rPr>
          <w:rFonts w:ascii="Arial" w:hAnsi="Arial" w:cs="Arial"/>
        </w:rPr>
        <w:t>The basic safeguarding principle is: if a child or young person is at risk of harm, is in immediate</w:t>
      </w:r>
      <w:r w:rsidR="0094426D" w:rsidRPr="0094426D">
        <w:rPr>
          <w:rFonts w:ascii="Arial" w:hAnsi="Arial" w:cs="Arial"/>
        </w:rPr>
        <w:t xml:space="preserve"> </w:t>
      </w:r>
      <w:r w:rsidRPr="0094426D">
        <w:rPr>
          <w:rFonts w:ascii="Arial" w:hAnsi="Arial" w:cs="Arial"/>
        </w:rPr>
        <w:t>danger, or has been harmed, a referral should be made to children’s social care and/or Police</w:t>
      </w:r>
    </w:p>
    <w:p w14:paraId="5559F514" w14:textId="69BE92F6" w:rsidR="00A40F53" w:rsidRPr="0094426D" w:rsidRDefault="00A40F53" w:rsidP="0094426D">
      <w:pPr>
        <w:pStyle w:val="ListParagraph"/>
        <w:numPr>
          <w:ilvl w:val="0"/>
          <w:numId w:val="39"/>
        </w:numPr>
        <w:rPr>
          <w:rFonts w:ascii="Arial" w:hAnsi="Arial" w:cs="Arial"/>
        </w:rPr>
      </w:pPr>
      <w:r w:rsidRPr="0094426D">
        <w:rPr>
          <w:rFonts w:ascii="Arial" w:hAnsi="Arial" w:cs="Arial"/>
        </w:rPr>
        <w:t>Rape, assault by penetration and sexual assaults are crimes. Where a report of rape, assault by</w:t>
      </w:r>
      <w:r w:rsidR="0094426D" w:rsidRPr="0094426D">
        <w:rPr>
          <w:rFonts w:ascii="Arial" w:hAnsi="Arial" w:cs="Arial"/>
        </w:rPr>
        <w:t xml:space="preserve"> </w:t>
      </w:r>
      <w:r w:rsidRPr="0094426D">
        <w:rPr>
          <w:rFonts w:ascii="Arial" w:hAnsi="Arial" w:cs="Arial"/>
        </w:rPr>
        <w:t>penetration or sexual assault is made</w:t>
      </w:r>
      <w:r w:rsidR="0094426D" w:rsidRPr="0094426D">
        <w:rPr>
          <w:rFonts w:ascii="Arial" w:hAnsi="Arial" w:cs="Arial"/>
        </w:rPr>
        <w:t xml:space="preserve"> (including historic)</w:t>
      </w:r>
      <w:r w:rsidRPr="0094426D">
        <w:rPr>
          <w:rFonts w:ascii="Arial" w:hAnsi="Arial" w:cs="Arial"/>
        </w:rPr>
        <w:t xml:space="preserve">, this should be referred to the police. The </w:t>
      </w:r>
      <w:r w:rsidR="0094426D" w:rsidRPr="0094426D">
        <w:rPr>
          <w:rFonts w:ascii="Arial" w:hAnsi="Arial" w:cs="Arial"/>
        </w:rPr>
        <w:t>P</w:t>
      </w:r>
      <w:r w:rsidRPr="0094426D">
        <w:rPr>
          <w:rFonts w:ascii="Arial" w:hAnsi="Arial" w:cs="Arial"/>
        </w:rPr>
        <w:t xml:space="preserve">olice will </w:t>
      </w:r>
      <w:r w:rsidR="0094426D" w:rsidRPr="0094426D">
        <w:rPr>
          <w:rFonts w:ascii="Arial" w:hAnsi="Arial" w:cs="Arial"/>
        </w:rPr>
        <w:t xml:space="preserve">undertake </w:t>
      </w:r>
      <w:r w:rsidRPr="0094426D">
        <w:rPr>
          <w:rFonts w:ascii="Arial" w:hAnsi="Arial" w:cs="Arial"/>
        </w:rPr>
        <w:t>a welfare, rather than a criminal justice approach, in these cases</w:t>
      </w:r>
    </w:p>
    <w:p w14:paraId="01743C07" w14:textId="69BFE051" w:rsidR="00A40F53" w:rsidRPr="0094426D" w:rsidRDefault="00A40F53" w:rsidP="0094426D">
      <w:pPr>
        <w:pStyle w:val="ListParagraph"/>
        <w:numPr>
          <w:ilvl w:val="0"/>
          <w:numId w:val="39"/>
        </w:numPr>
        <w:rPr>
          <w:rFonts w:ascii="Arial" w:hAnsi="Arial" w:cs="Arial"/>
        </w:rPr>
      </w:pPr>
      <w:r w:rsidRPr="0094426D">
        <w:rPr>
          <w:rFonts w:ascii="Arial" w:hAnsi="Arial" w:cs="Arial"/>
        </w:rPr>
        <w:t>A risk assessment should be carried out immediately to ensure the victim and other potentia</w:t>
      </w:r>
      <w:r w:rsidR="0094426D" w:rsidRPr="0094426D">
        <w:rPr>
          <w:rFonts w:ascii="Arial" w:hAnsi="Arial" w:cs="Arial"/>
        </w:rPr>
        <w:t xml:space="preserve">l </w:t>
      </w:r>
      <w:r w:rsidRPr="0094426D">
        <w:rPr>
          <w:rFonts w:ascii="Arial" w:hAnsi="Arial" w:cs="Arial"/>
        </w:rPr>
        <w:t>people are protected and supported</w:t>
      </w:r>
    </w:p>
    <w:p w14:paraId="4E9A84A7" w14:textId="1B30D775" w:rsidR="00A40F53" w:rsidRPr="0094426D" w:rsidRDefault="00A40F53" w:rsidP="00F05395">
      <w:pPr>
        <w:pStyle w:val="ListParagraph"/>
        <w:numPr>
          <w:ilvl w:val="0"/>
          <w:numId w:val="39"/>
        </w:numPr>
        <w:rPr>
          <w:rFonts w:ascii="Arial" w:hAnsi="Arial" w:cs="Arial"/>
        </w:rPr>
      </w:pPr>
      <w:r w:rsidRPr="0094426D">
        <w:rPr>
          <w:rFonts w:ascii="Arial" w:hAnsi="Arial" w:cs="Arial"/>
        </w:rPr>
        <w:t xml:space="preserve">DSL and Deputy DSL will conduct professional and supportive </w:t>
      </w:r>
      <w:r w:rsidR="0094426D" w:rsidRPr="0094426D">
        <w:rPr>
          <w:rFonts w:ascii="Arial" w:hAnsi="Arial" w:cs="Arial"/>
        </w:rPr>
        <w:t xml:space="preserve">sessions </w:t>
      </w:r>
      <w:r w:rsidRPr="0094426D">
        <w:rPr>
          <w:rFonts w:ascii="Arial" w:hAnsi="Arial" w:cs="Arial"/>
        </w:rPr>
        <w:t xml:space="preserve">to </w:t>
      </w:r>
      <w:r w:rsidR="0094426D" w:rsidRPr="0094426D">
        <w:rPr>
          <w:rFonts w:ascii="Arial" w:hAnsi="Arial" w:cs="Arial"/>
        </w:rPr>
        <w:t xml:space="preserve">college </w:t>
      </w:r>
      <w:r w:rsidRPr="0094426D">
        <w:rPr>
          <w:rFonts w:ascii="Arial" w:hAnsi="Arial" w:cs="Arial"/>
        </w:rPr>
        <w:t xml:space="preserve">employees who have been affected by disclosures of sexual abuse and harmful </w:t>
      </w:r>
      <w:r w:rsidR="0094426D" w:rsidRPr="0094426D">
        <w:rPr>
          <w:rFonts w:ascii="Arial" w:hAnsi="Arial" w:cs="Arial"/>
        </w:rPr>
        <w:t xml:space="preserve">sexual </w:t>
      </w:r>
      <w:r w:rsidRPr="0094426D">
        <w:rPr>
          <w:rFonts w:ascii="Arial" w:hAnsi="Arial" w:cs="Arial"/>
        </w:rPr>
        <w:t>behaviours</w:t>
      </w:r>
      <w:r w:rsidR="0094426D" w:rsidRPr="0094426D">
        <w:rPr>
          <w:rFonts w:ascii="Arial" w:hAnsi="Arial" w:cs="Arial"/>
        </w:rPr>
        <w:t xml:space="preserve"> and will inform HR so staff can be referred to the Employer Assistance Programme</w:t>
      </w:r>
    </w:p>
    <w:p w14:paraId="1715843E" w14:textId="6F4DD6A4" w:rsidR="00E742A3" w:rsidRPr="00A40F53" w:rsidRDefault="00F31B77" w:rsidP="00F31B77">
      <w:pPr>
        <w:pStyle w:val="NoSpacing"/>
        <w:rPr>
          <w:rFonts w:ascii="Arial" w:hAnsi="Arial" w:cs="Arial"/>
          <w:b/>
          <w:bCs/>
        </w:rPr>
      </w:pPr>
      <w:r>
        <w:rPr>
          <w:rFonts w:ascii="Arial" w:hAnsi="Arial" w:cs="Arial"/>
          <w:b/>
          <w:bCs/>
        </w:rPr>
        <w:t xml:space="preserve">15. </w:t>
      </w:r>
      <w:r w:rsidR="00E742A3" w:rsidRPr="00A40F53">
        <w:rPr>
          <w:rFonts w:ascii="Arial" w:hAnsi="Arial" w:cs="Arial"/>
          <w:b/>
          <w:bCs/>
        </w:rPr>
        <w:t>All Staff</w:t>
      </w:r>
    </w:p>
    <w:p w14:paraId="290554D7" w14:textId="4C948D8D" w:rsidR="00E742A3" w:rsidRPr="00A40F53" w:rsidRDefault="00E742A3" w:rsidP="00E742A3">
      <w:pPr>
        <w:pStyle w:val="NoSpacing"/>
        <w:rPr>
          <w:rFonts w:ascii="Arial" w:hAnsi="Arial" w:cs="Arial"/>
          <w:b/>
          <w:bCs/>
        </w:rPr>
      </w:pPr>
    </w:p>
    <w:p w14:paraId="5C78E281" w14:textId="77777777" w:rsidR="00E742A3" w:rsidRPr="00A40F53" w:rsidRDefault="00E742A3" w:rsidP="00E742A3">
      <w:pPr>
        <w:pStyle w:val="NoSpacing"/>
        <w:rPr>
          <w:rFonts w:ascii="Arial" w:hAnsi="Arial" w:cs="Arial"/>
        </w:rPr>
      </w:pPr>
      <w:r w:rsidRPr="00A40F53">
        <w:rPr>
          <w:rFonts w:ascii="Arial" w:hAnsi="Arial" w:cs="Arial"/>
        </w:rPr>
        <w:t xml:space="preserve">The following actions must be taken by all staff: </w:t>
      </w:r>
    </w:p>
    <w:p w14:paraId="37DF8B7D" w14:textId="77777777" w:rsidR="00E742A3" w:rsidRPr="00A40F53" w:rsidRDefault="00E742A3" w:rsidP="00E742A3">
      <w:pPr>
        <w:pStyle w:val="NoSpacing"/>
        <w:rPr>
          <w:rFonts w:ascii="Arial" w:hAnsi="Arial" w:cs="Arial"/>
        </w:rPr>
      </w:pPr>
    </w:p>
    <w:p w14:paraId="437D252A" w14:textId="56ECA429" w:rsidR="00E742A3" w:rsidRPr="00A40F53" w:rsidRDefault="00E742A3" w:rsidP="00A40F53">
      <w:pPr>
        <w:pStyle w:val="NoSpacing"/>
        <w:numPr>
          <w:ilvl w:val="0"/>
          <w:numId w:val="38"/>
        </w:numPr>
        <w:rPr>
          <w:rFonts w:ascii="Arial" w:hAnsi="Arial" w:cs="Arial"/>
        </w:rPr>
      </w:pPr>
      <w:r w:rsidRPr="00A40F53">
        <w:rPr>
          <w:rFonts w:ascii="Arial" w:hAnsi="Arial" w:cs="Arial"/>
        </w:rPr>
        <w:t xml:space="preserve">All staff to maintain an attitude and mindset of ‘it could happen here’ so to be vigilant and open to noticing when harmful behaviours occur. </w:t>
      </w:r>
    </w:p>
    <w:p w14:paraId="42756D04" w14:textId="50E07B9C" w:rsidR="00E742A3" w:rsidRPr="00A40F53" w:rsidRDefault="00E742A3" w:rsidP="00A40F53">
      <w:pPr>
        <w:pStyle w:val="NoSpacing"/>
        <w:numPr>
          <w:ilvl w:val="0"/>
          <w:numId w:val="38"/>
        </w:numPr>
        <w:rPr>
          <w:rFonts w:ascii="Arial" w:hAnsi="Arial" w:cs="Arial"/>
        </w:rPr>
      </w:pPr>
      <w:r w:rsidRPr="00A40F53">
        <w:rPr>
          <w:rFonts w:ascii="Arial" w:hAnsi="Arial" w:cs="Arial"/>
        </w:rPr>
        <w:t xml:space="preserve">All staff to respect and understand that the learner has put them in a position of trust in the disclosing their concern and that they will want and need to know what happens next </w:t>
      </w:r>
      <w:proofErr w:type="gramStart"/>
      <w:r w:rsidRPr="00A40F53">
        <w:rPr>
          <w:rFonts w:ascii="Arial" w:hAnsi="Arial" w:cs="Arial"/>
        </w:rPr>
        <w:t>as a result of</w:t>
      </w:r>
      <w:proofErr w:type="gramEnd"/>
      <w:r w:rsidRPr="00A40F53">
        <w:rPr>
          <w:rFonts w:ascii="Arial" w:hAnsi="Arial" w:cs="Arial"/>
        </w:rPr>
        <w:t xml:space="preserve"> their disclosure. </w:t>
      </w:r>
    </w:p>
    <w:p w14:paraId="217062A5" w14:textId="73ED697E" w:rsidR="00E742A3" w:rsidRPr="00A40F53" w:rsidRDefault="00E742A3" w:rsidP="00A40F53">
      <w:pPr>
        <w:pStyle w:val="NoSpacing"/>
        <w:numPr>
          <w:ilvl w:val="0"/>
          <w:numId w:val="38"/>
        </w:numPr>
        <w:rPr>
          <w:rFonts w:ascii="Arial" w:hAnsi="Arial" w:cs="Arial"/>
        </w:rPr>
      </w:pPr>
      <w:r w:rsidRPr="00A40F53">
        <w:rPr>
          <w:rFonts w:ascii="Arial" w:hAnsi="Arial" w:cs="Arial"/>
        </w:rPr>
        <w:t xml:space="preserve">All staff must respond and treat seriously all reports and concerns from a learner including those reports outside of the college and or online. </w:t>
      </w:r>
    </w:p>
    <w:p w14:paraId="429940C8" w14:textId="6FC9F940" w:rsidR="00A40F53" w:rsidRPr="00A40F53" w:rsidRDefault="00E742A3" w:rsidP="00A40F53">
      <w:pPr>
        <w:pStyle w:val="NoSpacing"/>
        <w:numPr>
          <w:ilvl w:val="0"/>
          <w:numId w:val="38"/>
        </w:numPr>
        <w:rPr>
          <w:rFonts w:ascii="Arial" w:hAnsi="Arial" w:cs="Arial"/>
        </w:rPr>
      </w:pPr>
      <w:r w:rsidRPr="00A40F53">
        <w:rPr>
          <w:rFonts w:ascii="Arial" w:hAnsi="Arial" w:cs="Arial"/>
        </w:rPr>
        <w:lastRenderedPageBreak/>
        <w:t xml:space="preserve">All staff and learners have a responsibility to work together to ensure that abuse does not occur, or where it is found, </w:t>
      </w:r>
      <w:r w:rsidR="00A40F53" w:rsidRPr="00A40F53">
        <w:rPr>
          <w:rFonts w:ascii="Arial" w:hAnsi="Arial" w:cs="Arial"/>
        </w:rPr>
        <w:t xml:space="preserve">robust </w:t>
      </w:r>
      <w:r w:rsidRPr="00A40F53">
        <w:rPr>
          <w:rFonts w:ascii="Arial" w:hAnsi="Arial" w:cs="Arial"/>
        </w:rPr>
        <w:t xml:space="preserve">action is </w:t>
      </w:r>
      <w:r w:rsidR="00A40F53" w:rsidRPr="00A40F53">
        <w:rPr>
          <w:rFonts w:ascii="Arial" w:hAnsi="Arial" w:cs="Arial"/>
        </w:rPr>
        <w:t xml:space="preserve">undertaken </w:t>
      </w:r>
    </w:p>
    <w:p w14:paraId="3D2ECCFC" w14:textId="724274D4" w:rsidR="00A40F53" w:rsidRPr="00A40F53" w:rsidRDefault="00E742A3" w:rsidP="00A40F53">
      <w:pPr>
        <w:pStyle w:val="NoSpacing"/>
        <w:numPr>
          <w:ilvl w:val="0"/>
          <w:numId w:val="38"/>
        </w:numPr>
        <w:rPr>
          <w:rFonts w:ascii="Arial" w:hAnsi="Arial" w:cs="Arial"/>
        </w:rPr>
      </w:pPr>
      <w:r w:rsidRPr="00A40F53">
        <w:rPr>
          <w:rFonts w:ascii="Arial" w:hAnsi="Arial" w:cs="Arial"/>
        </w:rPr>
        <w:t xml:space="preserve">All staff should maintain a zero-tolerance approach to sexual violence and sexual harassment, including stopping ‘banter’ and inappropriate touching </w:t>
      </w:r>
    </w:p>
    <w:p w14:paraId="3FAC1F00" w14:textId="4FF192E1" w:rsidR="00A40F53" w:rsidRPr="00A40F53" w:rsidRDefault="00E742A3" w:rsidP="00A40F53">
      <w:pPr>
        <w:pStyle w:val="NoSpacing"/>
        <w:numPr>
          <w:ilvl w:val="0"/>
          <w:numId w:val="38"/>
        </w:numPr>
        <w:rPr>
          <w:rFonts w:ascii="Arial" w:hAnsi="Arial" w:cs="Arial"/>
        </w:rPr>
      </w:pPr>
      <w:r w:rsidRPr="00A40F53">
        <w:rPr>
          <w:rFonts w:ascii="Arial" w:hAnsi="Arial" w:cs="Arial"/>
        </w:rPr>
        <w:t>Staff must ensure learners are made aware of the importance of adhering to</w:t>
      </w:r>
      <w:r w:rsidR="00A40F53" w:rsidRPr="00A40F53">
        <w:rPr>
          <w:rFonts w:ascii="Arial" w:hAnsi="Arial" w:cs="Arial"/>
        </w:rPr>
        <w:t xml:space="preserve"> Learner Code of Conduct</w:t>
      </w:r>
    </w:p>
    <w:p w14:paraId="095472F0" w14:textId="77777777" w:rsidR="00A40F53" w:rsidRPr="00A40F53" w:rsidRDefault="00E742A3" w:rsidP="00A40F53">
      <w:pPr>
        <w:pStyle w:val="NoSpacing"/>
        <w:numPr>
          <w:ilvl w:val="0"/>
          <w:numId w:val="38"/>
        </w:numPr>
        <w:rPr>
          <w:rFonts w:ascii="Arial" w:hAnsi="Arial" w:cs="Arial"/>
        </w:rPr>
      </w:pPr>
      <w:r w:rsidRPr="00A40F53">
        <w:rPr>
          <w:rFonts w:ascii="Arial" w:hAnsi="Arial" w:cs="Arial"/>
        </w:rPr>
        <w:t xml:space="preserve">Course Tutors for under 18s, and those under the age of 25 in receipt of an EHCP and/or high needs funding, must ensure learners understand how to stay safe from abuse through the mandatory tutorial programmes </w:t>
      </w:r>
    </w:p>
    <w:p w14:paraId="62836125" w14:textId="653D450B" w:rsidR="00A40F53" w:rsidRPr="00A40F53" w:rsidRDefault="00E742A3" w:rsidP="00A40F53">
      <w:pPr>
        <w:pStyle w:val="NoSpacing"/>
        <w:numPr>
          <w:ilvl w:val="0"/>
          <w:numId w:val="38"/>
        </w:numPr>
        <w:rPr>
          <w:rFonts w:ascii="Arial" w:hAnsi="Arial" w:cs="Arial"/>
        </w:rPr>
      </w:pPr>
      <w:r w:rsidRPr="00A40F53">
        <w:rPr>
          <w:rFonts w:ascii="Arial" w:hAnsi="Arial" w:cs="Arial"/>
        </w:rPr>
        <w:t xml:space="preserve">Staff members receiving reports of abuse, including incidents that take place off </w:t>
      </w:r>
      <w:r w:rsidR="00A40F53" w:rsidRPr="00A40F53">
        <w:rPr>
          <w:rFonts w:ascii="Arial" w:hAnsi="Arial" w:cs="Arial"/>
        </w:rPr>
        <w:t>college</w:t>
      </w:r>
      <w:r w:rsidRPr="00A40F53">
        <w:rPr>
          <w:rFonts w:ascii="Arial" w:hAnsi="Arial" w:cs="Arial"/>
        </w:rPr>
        <w:t xml:space="preserve"> premises, must make a record and take appropriate action to follow up all allegations/incidents and trigger an investigation which will be managed in line with the </w:t>
      </w:r>
      <w:r w:rsidR="00A40F53" w:rsidRPr="00A40F53">
        <w:rPr>
          <w:rFonts w:ascii="Arial" w:hAnsi="Arial" w:cs="Arial"/>
        </w:rPr>
        <w:t xml:space="preserve">Learner </w:t>
      </w:r>
      <w:r w:rsidRPr="00A40F53">
        <w:rPr>
          <w:rFonts w:ascii="Arial" w:hAnsi="Arial" w:cs="Arial"/>
        </w:rPr>
        <w:t>Code of Conduct</w:t>
      </w:r>
      <w:r w:rsidR="00A40F53" w:rsidRPr="00A40F53">
        <w:rPr>
          <w:rFonts w:ascii="Arial" w:hAnsi="Arial" w:cs="Arial"/>
        </w:rPr>
        <w:t xml:space="preserve">, </w:t>
      </w:r>
      <w:r w:rsidRPr="00A40F53">
        <w:rPr>
          <w:rFonts w:ascii="Arial" w:hAnsi="Arial" w:cs="Arial"/>
        </w:rPr>
        <w:t xml:space="preserve">Behaviour Policy and Safeguarding Policy for reporting safeguarding concerns. Sanctions against alleged perpetrators may include suspension whilst an investigation takes place and possible permanent withdrawal. </w:t>
      </w:r>
    </w:p>
    <w:p w14:paraId="6843A5E7" w14:textId="1509D43E" w:rsidR="00A40F53" w:rsidRPr="00A40F53" w:rsidRDefault="00E742A3" w:rsidP="00A40F53">
      <w:pPr>
        <w:pStyle w:val="NoSpacing"/>
        <w:numPr>
          <w:ilvl w:val="0"/>
          <w:numId w:val="38"/>
        </w:numPr>
        <w:rPr>
          <w:rFonts w:ascii="Arial" w:hAnsi="Arial" w:cs="Arial"/>
        </w:rPr>
      </w:pPr>
      <w:r w:rsidRPr="00A40F53">
        <w:rPr>
          <w:rFonts w:ascii="Arial" w:hAnsi="Arial" w:cs="Arial"/>
        </w:rPr>
        <w:t xml:space="preserve">Staff member should not view or forward illegal images of children and young people </w:t>
      </w:r>
      <w:r w:rsidR="00A40F53" w:rsidRPr="00A40F53">
        <w:rPr>
          <w:rFonts w:ascii="Arial" w:hAnsi="Arial" w:cs="Arial"/>
        </w:rPr>
        <w:t xml:space="preserve">as </w:t>
      </w:r>
      <w:r w:rsidRPr="00A40F53">
        <w:rPr>
          <w:rFonts w:ascii="Arial" w:hAnsi="Arial" w:cs="Arial"/>
        </w:rPr>
        <w:t xml:space="preserve">it may be more appropriate to confiscate the device and preserve the evidence for the Police. </w:t>
      </w:r>
      <w:r w:rsidR="00A40F53" w:rsidRPr="00A40F53">
        <w:rPr>
          <w:rFonts w:ascii="Arial" w:hAnsi="Arial" w:cs="Arial"/>
        </w:rPr>
        <w:t xml:space="preserve">Further advise can be sought from the DSL. </w:t>
      </w:r>
    </w:p>
    <w:p w14:paraId="5E223698" w14:textId="77777777" w:rsidR="00A40F53" w:rsidRPr="00A40F53" w:rsidRDefault="00E742A3" w:rsidP="00A40F53">
      <w:pPr>
        <w:pStyle w:val="NoSpacing"/>
        <w:numPr>
          <w:ilvl w:val="0"/>
          <w:numId w:val="38"/>
        </w:numPr>
        <w:rPr>
          <w:rFonts w:ascii="Arial" w:hAnsi="Arial" w:cs="Arial"/>
        </w:rPr>
      </w:pPr>
      <w:r w:rsidRPr="00A40F53">
        <w:rPr>
          <w:rFonts w:ascii="Arial" w:hAnsi="Arial" w:cs="Arial"/>
        </w:rPr>
        <w:t xml:space="preserve">All staff involved in a disclosure and case must carefully consider the potential impact of the abuse on both the alleged perpetrator/s and the victim/s and refer those involved for additional support to the </w:t>
      </w:r>
      <w:r w:rsidR="00A40F53" w:rsidRPr="00A40F53">
        <w:rPr>
          <w:rFonts w:ascii="Arial" w:hAnsi="Arial" w:cs="Arial"/>
        </w:rPr>
        <w:t xml:space="preserve">safeguarding Team </w:t>
      </w:r>
      <w:r w:rsidRPr="00A40F53">
        <w:rPr>
          <w:rFonts w:ascii="Arial" w:hAnsi="Arial" w:cs="Arial"/>
        </w:rPr>
        <w:t xml:space="preserve">as appropriate. </w:t>
      </w:r>
    </w:p>
    <w:p w14:paraId="1B14C03C" w14:textId="7D95CBF1" w:rsidR="00A40F53" w:rsidRDefault="00E742A3" w:rsidP="00A40F53">
      <w:pPr>
        <w:pStyle w:val="NoSpacing"/>
        <w:numPr>
          <w:ilvl w:val="0"/>
          <w:numId w:val="38"/>
        </w:numPr>
        <w:rPr>
          <w:rFonts w:ascii="Arial" w:hAnsi="Arial" w:cs="Arial"/>
        </w:rPr>
      </w:pPr>
      <w:r w:rsidRPr="00A40F53">
        <w:rPr>
          <w:rFonts w:ascii="Arial" w:hAnsi="Arial" w:cs="Arial"/>
        </w:rPr>
        <w:t xml:space="preserve">Staff must ensure </w:t>
      </w:r>
      <w:r w:rsidR="00A40F53" w:rsidRPr="00A40F53">
        <w:rPr>
          <w:rFonts w:ascii="Arial" w:hAnsi="Arial" w:cs="Arial"/>
        </w:rPr>
        <w:t xml:space="preserve">the </w:t>
      </w:r>
      <w:r w:rsidRPr="00A40F53">
        <w:rPr>
          <w:rFonts w:ascii="Arial" w:hAnsi="Arial" w:cs="Arial"/>
        </w:rPr>
        <w:t xml:space="preserve">Safeguarding Team are notified immediately and </w:t>
      </w:r>
      <w:r w:rsidR="00A40F53" w:rsidRPr="00A40F53">
        <w:rPr>
          <w:rFonts w:ascii="Arial" w:hAnsi="Arial" w:cs="Arial"/>
        </w:rPr>
        <w:t xml:space="preserve">forward </w:t>
      </w:r>
      <w:r w:rsidRPr="00A40F53">
        <w:rPr>
          <w:rFonts w:ascii="Arial" w:hAnsi="Arial" w:cs="Arial"/>
        </w:rPr>
        <w:t>notes or record</w:t>
      </w:r>
      <w:r w:rsidR="00A40F53" w:rsidRPr="00A40F53">
        <w:rPr>
          <w:rFonts w:ascii="Arial" w:hAnsi="Arial" w:cs="Arial"/>
        </w:rPr>
        <w:t>s</w:t>
      </w:r>
      <w:r w:rsidRPr="00A40F53">
        <w:rPr>
          <w:rFonts w:ascii="Arial" w:hAnsi="Arial" w:cs="Arial"/>
        </w:rPr>
        <w:t xml:space="preserve"> </w:t>
      </w:r>
    </w:p>
    <w:p w14:paraId="76BDDC86" w14:textId="77777777" w:rsidR="007E3249" w:rsidRDefault="007E3249" w:rsidP="007E3249">
      <w:pPr>
        <w:pStyle w:val="NoSpacing"/>
        <w:ind w:left="720"/>
        <w:rPr>
          <w:rFonts w:ascii="Arial" w:hAnsi="Arial" w:cs="Arial"/>
        </w:rPr>
      </w:pPr>
    </w:p>
    <w:p w14:paraId="0D7DC741" w14:textId="5A685958" w:rsidR="007E3249" w:rsidRPr="00F31B77" w:rsidRDefault="00F31B77" w:rsidP="00F31B77">
      <w:pPr>
        <w:rPr>
          <w:rFonts w:ascii="Arial" w:hAnsi="Arial" w:cs="Arial"/>
        </w:rPr>
      </w:pPr>
      <w:r>
        <w:rPr>
          <w:rFonts w:ascii="Arial" w:hAnsi="Arial" w:cs="Arial"/>
          <w:b/>
        </w:rPr>
        <w:t xml:space="preserve">16. </w:t>
      </w:r>
      <w:r w:rsidR="007E3249" w:rsidRPr="00F31B77">
        <w:rPr>
          <w:rFonts w:ascii="Arial" w:hAnsi="Arial" w:cs="Arial"/>
          <w:b/>
        </w:rPr>
        <w:t xml:space="preserve">Safeguarding Reporting Procedure </w:t>
      </w:r>
    </w:p>
    <w:p w14:paraId="2D51B4F9" w14:textId="61B63B44" w:rsidR="007E3249" w:rsidRDefault="007E3249" w:rsidP="007E3249">
      <w:pPr>
        <w:pStyle w:val="NoSpacing"/>
        <w:rPr>
          <w:rFonts w:ascii="Arial" w:hAnsi="Arial" w:cs="Arial"/>
        </w:rPr>
      </w:pPr>
      <w:r w:rsidRPr="00A13BEF">
        <w:rPr>
          <w:rFonts w:ascii="Arial" w:hAnsi="Arial" w:cs="Arial"/>
        </w:rPr>
        <w:t>Any</w:t>
      </w:r>
      <w:r>
        <w:rPr>
          <w:rFonts w:ascii="Arial" w:hAnsi="Arial" w:cs="Arial"/>
        </w:rPr>
        <w:t xml:space="preserve"> young person</w:t>
      </w:r>
      <w:r w:rsidRPr="00A13BEF">
        <w:rPr>
          <w:rFonts w:ascii="Arial" w:hAnsi="Arial" w:cs="Arial"/>
        </w:rPr>
        <w:t xml:space="preserve"> reporting a concern will be treated respectfully. We will reassure them that they are being taken seriously and that they will be supported and kept safe; no </w:t>
      </w:r>
      <w:r>
        <w:rPr>
          <w:rFonts w:ascii="Arial" w:hAnsi="Arial" w:cs="Arial"/>
        </w:rPr>
        <w:t xml:space="preserve">young person </w:t>
      </w:r>
      <w:r w:rsidRPr="00A13BEF">
        <w:rPr>
          <w:rFonts w:ascii="Arial" w:hAnsi="Arial" w:cs="Arial"/>
        </w:rPr>
        <w:t xml:space="preserve">will be given the impression that they are creating a problem by reporting </w:t>
      </w:r>
      <w:r>
        <w:rPr>
          <w:rFonts w:ascii="Arial" w:hAnsi="Arial" w:cs="Arial"/>
        </w:rPr>
        <w:t xml:space="preserve">any forms of </w:t>
      </w:r>
      <w:r w:rsidRPr="00A13BEF">
        <w:rPr>
          <w:rFonts w:ascii="Arial" w:hAnsi="Arial" w:cs="Arial"/>
        </w:rPr>
        <w:t>abuse or made to feel ashamed. Our staff will never promise confidentiality to the</w:t>
      </w:r>
      <w:r>
        <w:rPr>
          <w:rFonts w:ascii="Arial" w:hAnsi="Arial" w:cs="Arial"/>
        </w:rPr>
        <w:t xml:space="preserve"> young person </w:t>
      </w:r>
      <w:r w:rsidRPr="00A13BEF">
        <w:rPr>
          <w:rFonts w:ascii="Arial" w:hAnsi="Arial" w:cs="Arial"/>
        </w:rPr>
        <w:t xml:space="preserve">as the concern will need to be shared further. </w:t>
      </w:r>
    </w:p>
    <w:p w14:paraId="32987C50" w14:textId="77777777" w:rsidR="007E3249" w:rsidRDefault="007E3249" w:rsidP="007E3249">
      <w:pPr>
        <w:pStyle w:val="NoSpacing"/>
        <w:rPr>
          <w:rFonts w:ascii="Arial" w:hAnsi="Arial" w:cs="Arial"/>
        </w:rPr>
      </w:pPr>
    </w:p>
    <w:p w14:paraId="10D9563F" w14:textId="7A79AA9A" w:rsidR="007E3249" w:rsidRDefault="007E3249" w:rsidP="007E3249">
      <w:pPr>
        <w:pStyle w:val="NoSpacing"/>
        <w:rPr>
          <w:rFonts w:ascii="Arial" w:hAnsi="Arial" w:cs="Arial"/>
        </w:rPr>
      </w:pPr>
      <w:r w:rsidRPr="00A13BEF">
        <w:rPr>
          <w:rFonts w:ascii="Arial" w:hAnsi="Arial" w:cs="Arial"/>
        </w:rPr>
        <w:t xml:space="preserve">The Designated Safeguarding Lead will need to be informed as soon as possible of any </w:t>
      </w:r>
      <w:proofErr w:type="gramStart"/>
      <w:r w:rsidRPr="00A13BEF">
        <w:rPr>
          <w:rFonts w:ascii="Arial" w:hAnsi="Arial" w:cs="Arial"/>
        </w:rPr>
        <w:t>incident</w:t>
      </w:r>
      <w:proofErr w:type="gramEnd"/>
      <w:r w:rsidRPr="00A13BEF">
        <w:rPr>
          <w:rFonts w:ascii="Arial" w:hAnsi="Arial" w:cs="Arial"/>
        </w:rPr>
        <w:t xml:space="preserve"> and the details may also need to be shared with Children’s Social Care / the </w:t>
      </w:r>
      <w:r>
        <w:rPr>
          <w:rFonts w:ascii="Arial" w:hAnsi="Arial" w:cs="Arial"/>
        </w:rPr>
        <w:t>P</w:t>
      </w:r>
      <w:r w:rsidRPr="00A13BEF">
        <w:rPr>
          <w:rFonts w:ascii="Arial" w:hAnsi="Arial" w:cs="Arial"/>
        </w:rPr>
        <w:t xml:space="preserve">olice and other specialist agencies. </w:t>
      </w:r>
      <w:r>
        <w:rPr>
          <w:rFonts w:ascii="Arial" w:hAnsi="Arial" w:cs="Arial"/>
        </w:rPr>
        <w:t>The safeguarding team will</w:t>
      </w:r>
      <w:r w:rsidRPr="00A13BEF">
        <w:rPr>
          <w:rFonts w:ascii="Arial" w:hAnsi="Arial" w:cs="Arial"/>
        </w:rPr>
        <w:t xml:space="preserve"> explain next steps to the </w:t>
      </w:r>
      <w:r>
        <w:rPr>
          <w:rFonts w:ascii="Arial" w:hAnsi="Arial" w:cs="Arial"/>
        </w:rPr>
        <w:t xml:space="preserve">young person </w:t>
      </w:r>
      <w:r w:rsidRPr="00A13BEF">
        <w:rPr>
          <w:rFonts w:ascii="Arial" w:hAnsi="Arial" w:cs="Arial"/>
        </w:rPr>
        <w:t xml:space="preserve">so they understand what will happen, including who will be informed. Where the </w:t>
      </w:r>
      <w:r>
        <w:rPr>
          <w:rFonts w:ascii="Arial" w:hAnsi="Arial" w:cs="Arial"/>
        </w:rPr>
        <w:t>young person</w:t>
      </w:r>
      <w:r w:rsidRPr="00A13BEF">
        <w:rPr>
          <w:rFonts w:ascii="Arial" w:hAnsi="Arial" w:cs="Arial"/>
        </w:rPr>
        <w:t xml:space="preserve"> already has Social Care </w:t>
      </w:r>
      <w:proofErr w:type="gramStart"/>
      <w:r w:rsidRPr="00A13BEF">
        <w:rPr>
          <w:rFonts w:ascii="Arial" w:hAnsi="Arial" w:cs="Arial"/>
        </w:rPr>
        <w:t>involvement</w:t>
      </w:r>
      <w:proofErr w:type="gramEnd"/>
      <w:r>
        <w:rPr>
          <w:rFonts w:ascii="Arial" w:hAnsi="Arial" w:cs="Arial"/>
        </w:rPr>
        <w:t xml:space="preserve"> </w:t>
      </w:r>
      <w:r w:rsidRPr="00A13BEF">
        <w:rPr>
          <w:rFonts w:ascii="Arial" w:hAnsi="Arial" w:cs="Arial"/>
        </w:rPr>
        <w:t xml:space="preserve">we will inform the </w:t>
      </w:r>
      <w:r>
        <w:rPr>
          <w:rFonts w:ascii="Arial" w:hAnsi="Arial" w:cs="Arial"/>
        </w:rPr>
        <w:t>young person</w:t>
      </w:r>
      <w:r w:rsidRPr="00A13BEF">
        <w:rPr>
          <w:rFonts w:ascii="Arial" w:hAnsi="Arial" w:cs="Arial"/>
        </w:rPr>
        <w:t xml:space="preserve">’s Social Worker and work in partnership with them as appropriate. </w:t>
      </w:r>
    </w:p>
    <w:p w14:paraId="14E3E86C" w14:textId="77777777" w:rsidR="007E3249" w:rsidRDefault="007E3249" w:rsidP="007E3249">
      <w:pPr>
        <w:pStyle w:val="NoSpacing"/>
        <w:rPr>
          <w:rFonts w:ascii="Arial" w:hAnsi="Arial" w:cs="Arial"/>
        </w:rPr>
      </w:pPr>
    </w:p>
    <w:p w14:paraId="436C326C" w14:textId="44AB4B6F" w:rsidR="007E3249" w:rsidRPr="00A13BEF" w:rsidRDefault="007E3249" w:rsidP="007E3249">
      <w:pPr>
        <w:pStyle w:val="NoSpacing"/>
        <w:rPr>
          <w:rFonts w:ascii="Arial" w:hAnsi="Arial" w:cs="Arial"/>
        </w:rPr>
      </w:pPr>
      <w:r w:rsidRPr="00A13BEF">
        <w:rPr>
          <w:rFonts w:ascii="Arial" w:hAnsi="Arial" w:cs="Arial"/>
        </w:rPr>
        <w:t>Whilst we establish the facts of the case and start the process of liaising with other agencie</w:t>
      </w:r>
      <w:r>
        <w:rPr>
          <w:rFonts w:ascii="Arial" w:hAnsi="Arial" w:cs="Arial"/>
        </w:rPr>
        <w:t xml:space="preserve">s, </w:t>
      </w:r>
      <w:r w:rsidRPr="00A13BEF">
        <w:rPr>
          <w:rFonts w:ascii="Arial" w:hAnsi="Arial" w:cs="Arial"/>
        </w:rPr>
        <w:t>as appropriate, we will consider how best to keep the victim and alleged perpetrator a reasonable distance apart on the college premises, and where applicable, on transport to and from the college. Where an incident includes an online element, we will always work in accordance with appropriate guidance, taking advice from other partners as necessary. Our staff will not view an indecent image of a</w:t>
      </w:r>
      <w:r>
        <w:rPr>
          <w:rFonts w:ascii="Arial" w:hAnsi="Arial" w:cs="Arial"/>
        </w:rPr>
        <w:t xml:space="preserve"> young person</w:t>
      </w:r>
      <w:r w:rsidRPr="00A13BEF">
        <w:rPr>
          <w:rFonts w:ascii="Arial" w:hAnsi="Arial" w:cs="Arial"/>
        </w:rPr>
        <w:t xml:space="preserve"> unless </w:t>
      </w:r>
      <w:proofErr w:type="gramStart"/>
      <w:r w:rsidRPr="00A13BEF">
        <w:rPr>
          <w:rFonts w:ascii="Arial" w:hAnsi="Arial" w:cs="Arial"/>
        </w:rPr>
        <w:t>absolutely</w:t>
      </w:r>
      <w:r>
        <w:rPr>
          <w:rFonts w:ascii="Arial" w:hAnsi="Arial" w:cs="Arial"/>
        </w:rPr>
        <w:t xml:space="preserve"> </w:t>
      </w:r>
      <w:r w:rsidRPr="00A13BEF">
        <w:rPr>
          <w:rFonts w:ascii="Arial" w:hAnsi="Arial" w:cs="Arial"/>
        </w:rPr>
        <w:t>necessary</w:t>
      </w:r>
      <w:proofErr w:type="gramEnd"/>
      <w:r w:rsidRPr="00A13BEF">
        <w:rPr>
          <w:rFonts w:ascii="Arial" w:hAnsi="Arial" w:cs="Arial"/>
        </w:rPr>
        <w:t>, nor forward it for any reason.</w:t>
      </w:r>
    </w:p>
    <w:p w14:paraId="28D72630" w14:textId="77777777" w:rsidR="007E3249" w:rsidRPr="00681789" w:rsidRDefault="007E3249" w:rsidP="007E3249">
      <w:pPr>
        <w:pStyle w:val="NoSpacing"/>
        <w:rPr>
          <w:rFonts w:ascii="Arial" w:hAnsi="Arial" w:cs="Arial"/>
          <w:bCs/>
        </w:rPr>
      </w:pPr>
    </w:p>
    <w:p w14:paraId="60E0C7D1" w14:textId="77777777" w:rsidR="007E3249" w:rsidRDefault="007E3249" w:rsidP="007E3249">
      <w:pPr>
        <w:pStyle w:val="NoSpacing"/>
        <w:rPr>
          <w:rFonts w:ascii="Arial" w:hAnsi="Arial" w:cs="Arial"/>
        </w:rPr>
      </w:pPr>
      <w:r w:rsidRPr="00C41054">
        <w:rPr>
          <w:rFonts w:ascii="Arial" w:hAnsi="Arial" w:cs="Arial"/>
        </w:rPr>
        <w:t>Actions where there are concerns about a child</w:t>
      </w:r>
      <w:r>
        <w:rPr>
          <w:rFonts w:ascii="Arial" w:hAnsi="Arial" w:cs="Arial"/>
        </w:rPr>
        <w:t xml:space="preserve"> or vulnerable adult: </w:t>
      </w:r>
    </w:p>
    <w:p w14:paraId="2A5E8899" w14:textId="77777777" w:rsidR="007E3249" w:rsidRDefault="007E3249" w:rsidP="007E3249">
      <w:pPr>
        <w:pStyle w:val="NoSpacing"/>
        <w:rPr>
          <w:rFonts w:ascii="Arial" w:hAnsi="Arial" w:cs="Arial"/>
        </w:rPr>
      </w:pPr>
    </w:p>
    <w:p w14:paraId="07AB3019" w14:textId="77777777" w:rsidR="007E3249" w:rsidRDefault="007E3249" w:rsidP="007E3249">
      <w:pPr>
        <w:pStyle w:val="NoSpacing"/>
        <w:rPr>
          <w:rFonts w:ascii="Arial" w:hAnsi="Arial" w:cs="Arial"/>
        </w:rPr>
      </w:pPr>
      <w:r w:rsidRPr="00A12C35">
        <w:rPr>
          <w:noProof/>
        </w:rPr>
        <w:lastRenderedPageBreak/>
        <w:drawing>
          <wp:inline distT="0" distB="0" distL="0" distR="0" wp14:anchorId="1611FA38" wp14:editId="4AB8E938">
            <wp:extent cx="5731510" cy="1663555"/>
            <wp:effectExtent l="0" t="19050" r="78740" b="1333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D60F2BE" w14:textId="77777777" w:rsidR="007E3249" w:rsidRDefault="007E3249" w:rsidP="007E3249">
      <w:pPr>
        <w:pStyle w:val="NoSpacing"/>
        <w:rPr>
          <w:rFonts w:ascii="Arial" w:hAnsi="Arial" w:cs="Arial"/>
        </w:rPr>
      </w:pPr>
    </w:p>
    <w:p w14:paraId="1B4D3DB0" w14:textId="77777777" w:rsidR="007E3249" w:rsidRPr="00681789" w:rsidRDefault="007E3249" w:rsidP="007E3249">
      <w:pPr>
        <w:pStyle w:val="NoSpacing"/>
        <w:rPr>
          <w:rFonts w:ascii="Arial" w:hAnsi="Arial" w:cs="Arial"/>
        </w:rPr>
      </w:pPr>
      <w:r w:rsidRPr="00681789">
        <w:rPr>
          <w:rFonts w:ascii="Arial" w:hAnsi="Arial" w:cs="Arial"/>
          <w:bCs/>
        </w:rPr>
        <w:t>All members of staff must develop their understanding of the signs and indicators of abuse and their responsibility for reporting any concerns in a timely manner. All staff are expected to do the following:</w:t>
      </w:r>
    </w:p>
    <w:p w14:paraId="7D445A88" w14:textId="77777777" w:rsidR="007E3249" w:rsidRPr="00681789" w:rsidRDefault="007E3249" w:rsidP="007E3249">
      <w:pPr>
        <w:pStyle w:val="NoSpacing"/>
        <w:rPr>
          <w:rFonts w:ascii="Arial" w:hAnsi="Arial" w:cs="Arial"/>
          <w:bCs/>
        </w:rPr>
      </w:pPr>
    </w:p>
    <w:p w14:paraId="42520C31"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 xml:space="preserve">LISTEN </w:t>
      </w:r>
      <w:r w:rsidRPr="00C41054">
        <w:rPr>
          <w:rFonts w:ascii="Arial" w:hAnsi="Arial" w:cs="Arial"/>
        </w:rPr>
        <w:t xml:space="preserve">carefully, stay calm; do not express shock or embarrassment </w:t>
      </w:r>
    </w:p>
    <w:p w14:paraId="60AA8625"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DO NOT</w:t>
      </w:r>
      <w:r w:rsidRPr="00C41054">
        <w:rPr>
          <w:rFonts w:ascii="Arial" w:hAnsi="Arial" w:cs="Arial"/>
        </w:rPr>
        <w:t xml:space="preserve"> guarantee confidentiality, but be clear that you will act sensitively and explain what will happen next </w:t>
      </w:r>
    </w:p>
    <w:p w14:paraId="08E92B30"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GIVE REASSURANCE</w:t>
      </w:r>
      <w:r w:rsidRPr="00C41054">
        <w:rPr>
          <w:rFonts w:ascii="Arial" w:hAnsi="Arial" w:cs="Arial"/>
        </w:rPr>
        <w:t xml:space="preserve"> that you are taking the information seriously </w:t>
      </w:r>
    </w:p>
    <w:p w14:paraId="742A7992"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DO NOT</w:t>
      </w:r>
      <w:r w:rsidRPr="00C41054">
        <w:rPr>
          <w:rFonts w:ascii="Arial" w:hAnsi="Arial" w:cs="Arial"/>
        </w:rPr>
        <w:t xml:space="preserve"> ask leading questions </w:t>
      </w:r>
    </w:p>
    <w:p w14:paraId="1C86CB87"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DO NOT</w:t>
      </w:r>
      <w:r w:rsidRPr="00C41054">
        <w:rPr>
          <w:rFonts w:ascii="Arial" w:hAnsi="Arial" w:cs="Arial"/>
        </w:rPr>
        <w:t xml:space="preserve"> examine any physical injuries </w:t>
      </w:r>
    </w:p>
    <w:p w14:paraId="7A3ACCB0"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DO NOT</w:t>
      </w:r>
      <w:r w:rsidRPr="00C41054">
        <w:rPr>
          <w:rFonts w:ascii="Arial" w:hAnsi="Arial" w:cs="Arial"/>
        </w:rPr>
        <w:t xml:space="preserve"> attempt to investigate the allegations yourself </w:t>
      </w:r>
    </w:p>
    <w:p w14:paraId="3CCB6330" w14:textId="77777777" w:rsidR="007E3249" w:rsidRPr="00C41054" w:rsidRDefault="007E3249" w:rsidP="007E3249">
      <w:pPr>
        <w:pStyle w:val="NoSpacing"/>
        <w:numPr>
          <w:ilvl w:val="0"/>
          <w:numId w:val="1"/>
        </w:numPr>
        <w:rPr>
          <w:rFonts w:ascii="Arial" w:hAnsi="Arial" w:cs="Arial"/>
        </w:rPr>
      </w:pPr>
      <w:r w:rsidRPr="00C41054">
        <w:rPr>
          <w:rFonts w:ascii="Arial" w:hAnsi="Arial" w:cs="Arial"/>
          <w:b/>
          <w:bCs/>
        </w:rPr>
        <w:t>NEVER JUDGE</w:t>
      </w:r>
      <w:r w:rsidRPr="00C41054">
        <w:rPr>
          <w:rFonts w:ascii="Arial" w:hAnsi="Arial" w:cs="Arial"/>
        </w:rPr>
        <w:t xml:space="preserve"> even if the allegation is against a colleague </w:t>
      </w:r>
    </w:p>
    <w:p w14:paraId="61A90DF7" w14:textId="77777777" w:rsidR="007E3249" w:rsidRDefault="007E3249" w:rsidP="007E3249">
      <w:pPr>
        <w:pStyle w:val="NoSpacing"/>
        <w:numPr>
          <w:ilvl w:val="0"/>
          <w:numId w:val="1"/>
        </w:numPr>
        <w:rPr>
          <w:rFonts w:ascii="Arial" w:hAnsi="Arial" w:cs="Arial"/>
        </w:rPr>
      </w:pPr>
      <w:r w:rsidRPr="00C41054">
        <w:rPr>
          <w:rFonts w:ascii="Arial" w:hAnsi="Arial" w:cs="Arial"/>
          <w:b/>
          <w:bCs/>
        </w:rPr>
        <w:t>RECORD</w:t>
      </w:r>
      <w:r w:rsidRPr="00C41054">
        <w:rPr>
          <w:rFonts w:ascii="Arial" w:hAnsi="Arial" w:cs="Arial"/>
        </w:rPr>
        <w:t xml:space="preserve"> what was said, also time, date and place. </w:t>
      </w:r>
    </w:p>
    <w:p w14:paraId="2D899B4B" w14:textId="77777777" w:rsidR="007E3249" w:rsidRDefault="007E3249" w:rsidP="007E3249">
      <w:pPr>
        <w:pStyle w:val="NoSpacing"/>
        <w:numPr>
          <w:ilvl w:val="0"/>
          <w:numId w:val="1"/>
        </w:numPr>
        <w:rPr>
          <w:rFonts w:ascii="Arial" w:hAnsi="Arial" w:cs="Arial"/>
        </w:rPr>
      </w:pPr>
      <w:r w:rsidRPr="00C41054">
        <w:rPr>
          <w:rFonts w:ascii="Arial" w:hAnsi="Arial" w:cs="Arial"/>
          <w:b/>
          <w:bCs/>
        </w:rPr>
        <w:t>CONTACT</w:t>
      </w:r>
      <w:r w:rsidRPr="00C41054">
        <w:rPr>
          <w:rFonts w:ascii="Arial" w:hAnsi="Arial" w:cs="Arial"/>
        </w:rPr>
        <w:t xml:space="preserve"> a member of the BeSafe team as soon as reasonably possible</w:t>
      </w:r>
    </w:p>
    <w:p w14:paraId="13174891" w14:textId="77777777" w:rsidR="007E3249" w:rsidRPr="00C41054" w:rsidRDefault="007E3249" w:rsidP="007E3249">
      <w:pPr>
        <w:pStyle w:val="NoSpacing"/>
        <w:ind w:left="720"/>
        <w:rPr>
          <w:rFonts w:ascii="Arial" w:hAnsi="Arial" w:cs="Arial"/>
        </w:rPr>
      </w:pPr>
    </w:p>
    <w:p w14:paraId="239B078F" w14:textId="04516496" w:rsidR="007E3249" w:rsidRPr="007E3249" w:rsidRDefault="007E3249" w:rsidP="007E3249">
      <w:pPr>
        <w:pStyle w:val="NoSpacing"/>
        <w:rPr>
          <w:rFonts w:ascii="Arial" w:hAnsi="Arial" w:cs="Arial"/>
          <w:color w:val="000000"/>
        </w:rPr>
      </w:pPr>
      <w:r w:rsidRPr="00286A9A">
        <w:rPr>
          <w:rFonts w:ascii="Arial" w:hAnsi="Arial" w:cs="Arial"/>
        </w:rPr>
        <w:t xml:space="preserve">If </w:t>
      </w:r>
      <w:r>
        <w:rPr>
          <w:rFonts w:ascii="Arial" w:hAnsi="Arial" w:cs="Arial"/>
        </w:rPr>
        <w:t xml:space="preserve">any </w:t>
      </w:r>
      <w:r w:rsidRPr="00286A9A">
        <w:rPr>
          <w:rFonts w:ascii="Arial" w:hAnsi="Arial" w:cs="Arial"/>
        </w:rPr>
        <w:t>staff member suspects that the</w:t>
      </w:r>
      <w:r>
        <w:rPr>
          <w:rFonts w:ascii="Arial" w:hAnsi="Arial" w:cs="Arial"/>
        </w:rPr>
        <w:t xml:space="preserve"> young person </w:t>
      </w:r>
      <w:r w:rsidRPr="00286A9A">
        <w:rPr>
          <w:rFonts w:ascii="Arial" w:hAnsi="Arial" w:cs="Arial"/>
        </w:rPr>
        <w:t xml:space="preserve">is in immediate danger, they must contact the Police straight away by dialling 999. </w:t>
      </w:r>
      <w:r w:rsidRPr="00286A9A">
        <w:rPr>
          <w:rFonts w:ascii="Arial" w:hAnsi="Arial" w:cs="Arial"/>
          <w:color w:val="000000"/>
        </w:rPr>
        <w:t>All incident</w:t>
      </w:r>
      <w:r>
        <w:rPr>
          <w:rFonts w:ascii="Arial" w:hAnsi="Arial" w:cs="Arial"/>
          <w:color w:val="000000"/>
        </w:rPr>
        <w:t>s</w:t>
      </w:r>
      <w:r w:rsidRPr="00286A9A">
        <w:rPr>
          <w:rFonts w:ascii="Arial" w:hAnsi="Arial" w:cs="Arial"/>
          <w:color w:val="000000"/>
        </w:rPr>
        <w:t xml:space="preserve"> and actions taken need to be reported back to the BeSafe Team</w:t>
      </w:r>
      <w:r>
        <w:rPr>
          <w:rFonts w:ascii="Arial" w:hAnsi="Arial" w:cs="Arial"/>
          <w:color w:val="000000"/>
        </w:rPr>
        <w:t xml:space="preserve"> in a timely manner.</w:t>
      </w:r>
    </w:p>
    <w:p w14:paraId="674C22B1" w14:textId="77777777" w:rsidR="00E742A3" w:rsidRDefault="00E742A3" w:rsidP="00E742A3">
      <w:pPr>
        <w:pStyle w:val="NoSpacing"/>
        <w:rPr>
          <w:rFonts w:ascii="Arial" w:hAnsi="Arial" w:cs="Arial"/>
          <w:b/>
          <w:bCs/>
        </w:rPr>
      </w:pPr>
    </w:p>
    <w:p w14:paraId="7AD956D1" w14:textId="628A1F9A" w:rsidR="007E3249" w:rsidRPr="00A13BEF" w:rsidRDefault="00F31B77" w:rsidP="00F31B77">
      <w:pPr>
        <w:pStyle w:val="NoSpacing"/>
        <w:rPr>
          <w:rFonts w:ascii="Arial" w:hAnsi="Arial" w:cs="Arial"/>
          <w:b/>
          <w:bCs/>
        </w:rPr>
      </w:pPr>
      <w:r>
        <w:rPr>
          <w:rFonts w:ascii="Arial" w:hAnsi="Arial" w:cs="Arial"/>
          <w:b/>
          <w:bCs/>
        </w:rPr>
        <w:t xml:space="preserve">17. </w:t>
      </w:r>
      <w:r w:rsidR="007E3249" w:rsidRPr="00A13BEF">
        <w:rPr>
          <w:rFonts w:ascii="Arial" w:hAnsi="Arial" w:cs="Arial"/>
          <w:b/>
          <w:bCs/>
        </w:rPr>
        <w:t xml:space="preserve">Contextual Safeguarding </w:t>
      </w:r>
    </w:p>
    <w:p w14:paraId="7EE486E9" w14:textId="77777777" w:rsidR="007E3249" w:rsidRPr="00B22330" w:rsidRDefault="007E3249" w:rsidP="007E3249">
      <w:pPr>
        <w:pStyle w:val="NoSpacing"/>
        <w:rPr>
          <w:rFonts w:ascii="Arial" w:hAnsi="Arial" w:cs="Arial"/>
          <w:b/>
          <w:bCs/>
        </w:rPr>
      </w:pPr>
    </w:p>
    <w:p w14:paraId="7C147B4B" w14:textId="444BC522" w:rsidR="00B66223" w:rsidRDefault="00B66223" w:rsidP="007E3249">
      <w:pPr>
        <w:pStyle w:val="NoSpacing"/>
        <w:rPr>
          <w:rFonts w:ascii="Arial" w:eastAsiaTheme="minorEastAsia" w:hAnsi="Arial" w:cs="Arial"/>
          <w:color w:val="000000" w:themeColor="text1"/>
          <w:kern w:val="24"/>
          <w:lang w:eastAsia="en-GB"/>
        </w:rPr>
      </w:pPr>
    </w:p>
    <w:p w14:paraId="6C98F9C5" w14:textId="77777777" w:rsidR="00B66223" w:rsidRPr="00B66223" w:rsidRDefault="00B66223" w:rsidP="00B66223">
      <w:pPr>
        <w:pStyle w:val="NoSpacing"/>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Waltham Forest College recognises that safeguarding incidents and behaviours may occur beyond the College environment and can be influenced by a range of external factors in a young person’s life. These influences may include their peer group, neighbourhood, community spaces, online activity, or public environments, and they can have a significant impact on a learner’s safety and wellbeing.</w:t>
      </w:r>
    </w:p>
    <w:p w14:paraId="43B2F97F" w14:textId="77777777" w:rsidR="00B66223" w:rsidRPr="00B66223" w:rsidRDefault="00B66223" w:rsidP="00B66223">
      <w:pPr>
        <w:pStyle w:val="NoSpacing"/>
        <w:rPr>
          <w:rFonts w:ascii="Arial" w:eastAsiaTheme="minorEastAsia" w:hAnsi="Arial" w:cs="Arial"/>
          <w:color w:val="000000" w:themeColor="text1"/>
          <w:kern w:val="24"/>
          <w:lang w:eastAsia="en-GB"/>
        </w:rPr>
      </w:pPr>
    </w:p>
    <w:p w14:paraId="18E82147" w14:textId="441A4B96" w:rsidR="00B66223" w:rsidRDefault="00B66223" w:rsidP="00B66223">
      <w:pPr>
        <w:pStyle w:val="NoSpacing"/>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All staff are expected to be aware of contextual safeguarding and to consider the wider environmental and social factors that may contribute to risk. Understanding the context in which harm occurs is essential to providing effective support and intervention for learners.</w:t>
      </w:r>
    </w:p>
    <w:p w14:paraId="1699F136" w14:textId="77777777" w:rsidR="00B66223" w:rsidRDefault="00B66223" w:rsidP="00B66223">
      <w:pPr>
        <w:pStyle w:val="NoSpacing"/>
        <w:rPr>
          <w:rFonts w:ascii="Arial" w:eastAsiaTheme="minorEastAsia" w:hAnsi="Arial" w:cs="Arial"/>
          <w:color w:val="000000" w:themeColor="text1"/>
          <w:kern w:val="24"/>
          <w:lang w:eastAsia="en-GB"/>
        </w:rPr>
      </w:pPr>
    </w:p>
    <w:p w14:paraId="4EEA77E3" w14:textId="77777777" w:rsidR="00B66223" w:rsidRPr="00B66223" w:rsidRDefault="00B66223" w:rsidP="00B66223">
      <w:pPr>
        <w:pStyle w:val="NoSpacing"/>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When assessing risk to a child or young person, Waltham Forest College will:</w:t>
      </w:r>
    </w:p>
    <w:p w14:paraId="1406200D" w14:textId="77777777" w:rsidR="00B66223" w:rsidRPr="00B66223" w:rsidRDefault="00B66223" w:rsidP="00B66223">
      <w:pPr>
        <w:pStyle w:val="NoSpacing"/>
        <w:rPr>
          <w:rFonts w:ascii="Arial" w:eastAsiaTheme="minorEastAsia" w:hAnsi="Arial" w:cs="Arial"/>
          <w:color w:val="000000" w:themeColor="text1"/>
          <w:kern w:val="24"/>
          <w:lang w:eastAsia="en-GB"/>
        </w:rPr>
      </w:pPr>
    </w:p>
    <w:p w14:paraId="3B403B47" w14:textId="08105046" w:rsidR="00B66223" w:rsidRPr="00B66223" w:rsidRDefault="00B66223" w:rsidP="00861038">
      <w:pPr>
        <w:pStyle w:val="NoSpacing"/>
        <w:numPr>
          <w:ilvl w:val="0"/>
          <w:numId w:val="55"/>
        </w:numPr>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Consider contextual factors such as peer relationships, social media activity, community or gang-related influences, or unsafe locations in the local area</w:t>
      </w:r>
    </w:p>
    <w:p w14:paraId="62C91096" w14:textId="2DB0E614" w:rsidR="00B66223" w:rsidRPr="00B66223" w:rsidRDefault="00B66223" w:rsidP="00861038">
      <w:pPr>
        <w:pStyle w:val="NoSpacing"/>
        <w:numPr>
          <w:ilvl w:val="0"/>
          <w:numId w:val="55"/>
        </w:numPr>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Gather and share relevant information with safeguarding partners to build a holistic understanding of the learner’s circumstances</w:t>
      </w:r>
    </w:p>
    <w:p w14:paraId="27CC6EC4" w14:textId="09731C3A" w:rsidR="00B66223" w:rsidRPr="00B66223" w:rsidRDefault="00B66223" w:rsidP="00861038">
      <w:pPr>
        <w:pStyle w:val="NoSpacing"/>
        <w:numPr>
          <w:ilvl w:val="0"/>
          <w:numId w:val="55"/>
        </w:numPr>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Collaborate with external agencies to reduce risks in the environments where harm may occur, rather than focusing solely on the individual</w:t>
      </w:r>
    </w:p>
    <w:p w14:paraId="2D9B4A1E" w14:textId="2720152C" w:rsidR="00B66223" w:rsidRPr="00B66223" w:rsidRDefault="00B66223" w:rsidP="00861038">
      <w:pPr>
        <w:pStyle w:val="NoSpacing"/>
        <w:numPr>
          <w:ilvl w:val="0"/>
          <w:numId w:val="55"/>
        </w:numPr>
        <w:rPr>
          <w:rFonts w:ascii="Arial" w:eastAsiaTheme="minorEastAsia" w:hAnsi="Arial" w:cs="Arial"/>
          <w:color w:val="000000" w:themeColor="text1"/>
          <w:kern w:val="24"/>
          <w:lang w:eastAsia="en-GB"/>
        </w:rPr>
      </w:pPr>
      <w:r w:rsidRPr="00B66223">
        <w:rPr>
          <w:rFonts w:ascii="Arial" w:eastAsiaTheme="minorEastAsia" w:hAnsi="Arial" w:cs="Arial"/>
          <w:color w:val="000000" w:themeColor="text1"/>
          <w:kern w:val="24"/>
          <w:lang w:eastAsia="en-GB"/>
        </w:rPr>
        <w:t>Promote multi-agency working in line with local safeguarding arrangements, including the Waltham Forest Safeguarding Children Partnership</w:t>
      </w:r>
    </w:p>
    <w:p w14:paraId="1DE3FC8A"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lastRenderedPageBreak/>
        <w:t>This approach encapsulates the principles of Contextual Safeguarding, which seeks to:</w:t>
      </w:r>
    </w:p>
    <w:p w14:paraId="4E5C0117" w14:textId="7E1F12CF" w:rsidR="00B66223" w:rsidRPr="00861038" w:rsidRDefault="00B66223" w:rsidP="00B66223">
      <w:pPr>
        <w:numPr>
          <w:ilvl w:val="0"/>
          <w:numId w:val="56"/>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Adapt child protection systems to address risks that occur outside the home</w:t>
      </w:r>
    </w:p>
    <w:p w14:paraId="3AA2A9B8" w14:textId="0B7698FB" w:rsidR="00B66223" w:rsidRPr="00861038" w:rsidRDefault="00B66223" w:rsidP="00B66223">
      <w:pPr>
        <w:numPr>
          <w:ilvl w:val="0"/>
          <w:numId w:val="56"/>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Encourage professionals to work alongside, rather than simply refer into, statutory social care services</w:t>
      </w:r>
    </w:p>
    <w:p w14:paraId="0D55D3EF" w14:textId="4CA151D7" w:rsidR="00B66223" w:rsidRPr="00861038" w:rsidRDefault="00B66223" w:rsidP="00B66223">
      <w:pPr>
        <w:numPr>
          <w:ilvl w:val="0"/>
          <w:numId w:val="56"/>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Support the creation of safe spaces in schools, colleges, and communities where young people may have encountered or been at risk of child-on-child abuse or exploitation</w:t>
      </w:r>
    </w:p>
    <w:p w14:paraId="30B0345E" w14:textId="77777777" w:rsidR="00B66223" w:rsidRPr="00861038" w:rsidRDefault="00B66223" w:rsidP="00B66223">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By adopting a contextual safeguarding approach, Waltham Forest College aims to ensure that interventions address both individual and environmental factors contributing to harm. This holistic view supports more effective safeguarding outcomes and promotes safer, more protective environments for all learners.</w:t>
      </w:r>
    </w:p>
    <w:p w14:paraId="76797343" w14:textId="77777777" w:rsidR="00B66223" w:rsidRPr="00332C32" w:rsidRDefault="00B66223" w:rsidP="00B66223">
      <w:pPr>
        <w:pStyle w:val="NoSpacing"/>
        <w:rPr>
          <w:rFonts w:ascii="Arial" w:eastAsiaTheme="minorEastAsia" w:hAnsi="Arial" w:cs="Arial"/>
          <w:color w:val="000000" w:themeColor="text1"/>
          <w:kern w:val="24"/>
          <w:lang w:eastAsia="en-GB"/>
        </w:rPr>
      </w:pPr>
    </w:p>
    <w:p w14:paraId="0A2C17B8" w14:textId="4F7FFC02" w:rsidR="00B66223" w:rsidRPr="00F31B77" w:rsidRDefault="007E3249" w:rsidP="00F31B77">
      <w:pPr>
        <w:pStyle w:val="NoSpacing"/>
        <w:rPr>
          <w:rFonts w:ascii="Arial" w:eastAsiaTheme="minorEastAsia" w:hAnsi="Arial" w:cs="Arial"/>
          <w:color w:val="000000" w:themeColor="text1"/>
          <w:kern w:val="24"/>
          <w:lang w:eastAsia="en-GB"/>
        </w:rPr>
      </w:pPr>
      <w:r w:rsidRPr="00520435">
        <w:rPr>
          <w:rFonts w:ascii="Arial" w:hAnsi="Arial" w:cs="Arial"/>
          <w:noProof/>
        </w:rPr>
        <w:drawing>
          <wp:anchor distT="0" distB="0" distL="114300" distR="114300" simplePos="0" relativeHeight="251679744" behindDoc="1" locked="0" layoutInCell="1" allowOverlap="1" wp14:anchorId="5C885C7A" wp14:editId="76509832">
            <wp:simplePos x="0" y="0"/>
            <wp:positionH relativeFrom="margin">
              <wp:posOffset>962108</wp:posOffset>
            </wp:positionH>
            <wp:positionV relativeFrom="paragraph">
              <wp:posOffset>119463</wp:posOffset>
            </wp:positionV>
            <wp:extent cx="3631565" cy="3436620"/>
            <wp:effectExtent l="0" t="0" r="6985" b="0"/>
            <wp:wrapTight wrapText="bothSides">
              <wp:wrapPolygon edited="0">
                <wp:start x="0" y="0"/>
                <wp:lineTo x="0" y="21432"/>
                <wp:lineTo x="21528" y="21432"/>
                <wp:lineTo x="21528" y="0"/>
                <wp:lineTo x="0" y="0"/>
              </wp:wrapPolygon>
            </wp:wrapTight>
            <wp:docPr id="3" name="Picture 1">
              <a:extLst xmlns:a="http://schemas.openxmlformats.org/drawingml/2006/main">
                <a:ext uri="{FF2B5EF4-FFF2-40B4-BE49-F238E27FC236}">
                  <a16:creationId xmlns:a16="http://schemas.microsoft.com/office/drawing/2014/main" id="{94F89059-1BA4-42FF-97B3-E2CACBD892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94F89059-1BA4-42FF-97B3-E2CACBD8922A}"/>
                        </a:ext>
                      </a:extLst>
                    </pic:cNvPr>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3631565" cy="3436620"/>
                    </a:xfrm>
                    <a:prstGeom prst="rect">
                      <a:avLst/>
                    </a:prstGeom>
                  </pic:spPr>
                </pic:pic>
              </a:graphicData>
            </a:graphic>
            <wp14:sizeRelH relativeFrom="page">
              <wp14:pctWidth>0</wp14:pctWidth>
            </wp14:sizeRelH>
            <wp14:sizeRelV relativeFrom="page">
              <wp14:pctHeight>0</wp14:pctHeight>
            </wp14:sizeRelV>
          </wp:anchor>
        </w:drawing>
      </w:r>
      <w:r w:rsidRPr="00F53931">
        <w:rPr>
          <w:rFonts w:ascii="Arial" w:eastAsiaTheme="minorEastAsia" w:hAnsi="Arial" w:cs="Arial"/>
          <w:color w:val="000000" w:themeColor="text1"/>
          <w:kern w:val="24"/>
          <w:lang w:eastAsia="en-GB"/>
        </w:rPr>
        <w:br w:type="page"/>
      </w:r>
      <w:r w:rsidR="00F31B77">
        <w:rPr>
          <w:rFonts w:ascii="Arial" w:eastAsiaTheme="minorEastAsia" w:hAnsi="Arial" w:cs="Arial"/>
          <w:color w:val="000000" w:themeColor="text1"/>
          <w:kern w:val="24"/>
          <w:lang w:eastAsia="en-GB"/>
        </w:rPr>
        <w:lastRenderedPageBreak/>
        <w:t xml:space="preserve">18. </w:t>
      </w:r>
      <w:r w:rsidRPr="0038000B">
        <w:rPr>
          <w:rFonts w:ascii="Arial" w:hAnsi="Arial" w:cs="Arial"/>
          <w:b/>
          <w:bCs/>
        </w:rPr>
        <w:t xml:space="preserve">Risk Assessment </w:t>
      </w:r>
    </w:p>
    <w:p w14:paraId="4EAECEDA" w14:textId="3F4D0E58" w:rsidR="00B66223" w:rsidRPr="00F31B77" w:rsidRDefault="00B66223" w:rsidP="00B66223">
      <w:p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Following any report or disclosure of harmful sexual behaviour, sexual harassment, or sexual violence, Waltham Forest College will undertake an immediate and proportionate risk assessment.</w:t>
      </w:r>
    </w:p>
    <w:p w14:paraId="2342527F" w14:textId="77777777" w:rsidR="00B66223" w:rsidRPr="00F31B77" w:rsidRDefault="00B66223" w:rsidP="00B66223">
      <w:p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 purpose of this assessment is to:</w:t>
      </w:r>
    </w:p>
    <w:p w14:paraId="426388AF" w14:textId="77777777" w:rsidR="00B66223" w:rsidRPr="00F31B77" w:rsidRDefault="00B66223" w:rsidP="00B66223">
      <w:pPr>
        <w:numPr>
          <w:ilvl w:val="0"/>
          <w:numId w:val="57"/>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Safeguard and protect the victim(s), other learners, and staff.</w:t>
      </w:r>
    </w:p>
    <w:p w14:paraId="7F7F8467" w14:textId="77777777" w:rsidR="00B66223" w:rsidRPr="00F31B77" w:rsidRDefault="00B66223" w:rsidP="00B66223">
      <w:pPr>
        <w:numPr>
          <w:ilvl w:val="0"/>
          <w:numId w:val="57"/>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Identify and manage any ongoing risks or vulnerabilities.</w:t>
      </w:r>
    </w:p>
    <w:p w14:paraId="5A0753A9" w14:textId="77777777" w:rsidR="00B66223" w:rsidRPr="00F31B77" w:rsidRDefault="00B66223" w:rsidP="00B66223">
      <w:pPr>
        <w:numPr>
          <w:ilvl w:val="0"/>
          <w:numId w:val="57"/>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Support the wellbeing and continued access to education for all those involved.</w:t>
      </w:r>
    </w:p>
    <w:p w14:paraId="12F8D4F6" w14:textId="77777777" w:rsidR="00B66223" w:rsidRPr="00F31B77" w:rsidRDefault="00B66223" w:rsidP="00B66223">
      <w:pPr>
        <w:pStyle w:val="Heading4"/>
        <w:rPr>
          <w:rFonts w:ascii="Arial" w:hAnsi="Arial" w:cs="Arial"/>
          <w:color w:val="auto"/>
        </w:rPr>
      </w:pPr>
      <w:r w:rsidRPr="00F31B77">
        <w:rPr>
          <w:rStyle w:val="Strong"/>
          <w:rFonts w:ascii="Arial" w:hAnsi="Arial" w:cs="Arial"/>
          <w:b w:val="0"/>
          <w:bCs w:val="0"/>
          <w:color w:val="auto"/>
        </w:rPr>
        <w:t>Initial Risk Assessment</w:t>
      </w:r>
    </w:p>
    <w:p w14:paraId="6F0E9CDC" w14:textId="2D436AA2" w:rsidR="00B66223" w:rsidRPr="00F31B77" w:rsidRDefault="00B66223" w:rsidP="00B66223">
      <w:pPr>
        <w:pStyle w:val="NormalWeb"/>
        <w:numPr>
          <w:ilvl w:val="0"/>
          <w:numId w:val="58"/>
        </w:numPr>
        <w:rPr>
          <w:rFonts w:ascii="Arial" w:hAnsi="Arial" w:cs="Arial"/>
          <w:sz w:val="22"/>
          <w:szCs w:val="22"/>
        </w:rPr>
      </w:pPr>
      <w:r w:rsidRPr="00F31B77">
        <w:rPr>
          <w:rFonts w:ascii="Arial" w:hAnsi="Arial" w:cs="Arial"/>
          <w:sz w:val="22"/>
          <w:szCs w:val="22"/>
        </w:rPr>
        <w:t xml:space="preserve">The </w:t>
      </w:r>
      <w:r w:rsidR="00F31B77" w:rsidRPr="00F31B77">
        <w:rPr>
          <w:rStyle w:val="Strong"/>
          <w:rFonts w:ascii="Arial" w:hAnsi="Arial" w:cs="Arial"/>
          <w:b w:val="0"/>
          <w:bCs w:val="0"/>
          <w:sz w:val="22"/>
          <w:szCs w:val="22"/>
        </w:rPr>
        <w:t>safeguarding</w:t>
      </w:r>
      <w:r w:rsidRPr="00F31B77">
        <w:rPr>
          <w:rStyle w:val="Strong"/>
          <w:rFonts w:ascii="Arial" w:hAnsi="Arial" w:cs="Arial"/>
          <w:b w:val="0"/>
          <w:bCs w:val="0"/>
          <w:sz w:val="22"/>
          <w:szCs w:val="22"/>
        </w:rPr>
        <w:t xml:space="preserve"> team</w:t>
      </w:r>
      <w:r w:rsidRPr="00F31B77">
        <w:rPr>
          <w:rFonts w:ascii="Arial" w:hAnsi="Arial" w:cs="Arial"/>
          <w:sz w:val="22"/>
          <w:szCs w:val="22"/>
        </w:rPr>
        <w:t xml:space="preserve"> will lead the assessment in consultation with relevant staff and, where appropriate, external safeguarding partners (e.g., Children’s Social Care or the Police)</w:t>
      </w:r>
    </w:p>
    <w:p w14:paraId="1EA4864E" w14:textId="7ECABD37" w:rsidR="00B66223" w:rsidRPr="00F31B77" w:rsidRDefault="00B66223" w:rsidP="00B66223">
      <w:pPr>
        <w:pStyle w:val="NormalWeb"/>
        <w:numPr>
          <w:ilvl w:val="0"/>
          <w:numId w:val="58"/>
        </w:numPr>
        <w:rPr>
          <w:rFonts w:ascii="Arial" w:hAnsi="Arial" w:cs="Arial"/>
          <w:sz w:val="22"/>
          <w:szCs w:val="22"/>
        </w:rPr>
      </w:pPr>
      <w:r w:rsidRPr="00F31B77">
        <w:rPr>
          <w:rFonts w:ascii="Arial" w:hAnsi="Arial" w:cs="Arial"/>
          <w:sz w:val="22"/>
          <w:szCs w:val="22"/>
        </w:rPr>
        <w:t xml:space="preserve">The assessment will consider the </w:t>
      </w:r>
      <w:r w:rsidRPr="00F31B77">
        <w:rPr>
          <w:rStyle w:val="Strong"/>
          <w:rFonts w:ascii="Arial" w:hAnsi="Arial" w:cs="Arial"/>
          <w:b w:val="0"/>
          <w:bCs w:val="0"/>
          <w:sz w:val="22"/>
          <w:szCs w:val="22"/>
        </w:rPr>
        <w:t>nature of the allegation</w:t>
      </w:r>
      <w:r w:rsidRPr="00F31B77">
        <w:rPr>
          <w:rFonts w:ascii="Arial" w:hAnsi="Arial" w:cs="Arial"/>
          <w:sz w:val="22"/>
          <w:szCs w:val="22"/>
        </w:rPr>
        <w:t xml:space="preserve">, the </w:t>
      </w:r>
      <w:r w:rsidRPr="00F31B77">
        <w:rPr>
          <w:rStyle w:val="Strong"/>
          <w:rFonts w:ascii="Arial" w:hAnsi="Arial" w:cs="Arial"/>
          <w:b w:val="0"/>
          <w:bCs w:val="0"/>
          <w:sz w:val="22"/>
          <w:szCs w:val="22"/>
        </w:rPr>
        <w:t>ages and developmental stages</w:t>
      </w:r>
      <w:r w:rsidRPr="00F31B77">
        <w:rPr>
          <w:rFonts w:ascii="Arial" w:hAnsi="Arial" w:cs="Arial"/>
          <w:sz w:val="22"/>
          <w:szCs w:val="22"/>
        </w:rPr>
        <w:t xml:space="preserve"> of those involved, and any </w:t>
      </w:r>
      <w:r w:rsidRPr="00F31B77">
        <w:rPr>
          <w:rStyle w:val="Strong"/>
          <w:rFonts w:ascii="Arial" w:hAnsi="Arial" w:cs="Arial"/>
          <w:b w:val="0"/>
          <w:bCs w:val="0"/>
          <w:sz w:val="22"/>
          <w:szCs w:val="22"/>
        </w:rPr>
        <w:t>power imbalances</w:t>
      </w:r>
      <w:r w:rsidRPr="00F31B77">
        <w:rPr>
          <w:rFonts w:ascii="Arial" w:hAnsi="Arial" w:cs="Arial"/>
          <w:sz w:val="22"/>
          <w:szCs w:val="22"/>
        </w:rPr>
        <w:t xml:space="preserve"> (such as gender, SEND, social status, or friendship groups)</w:t>
      </w:r>
    </w:p>
    <w:p w14:paraId="28C124D8" w14:textId="194197E1" w:rsidR="00B66223" w:rsidRPr="00F31B77" w:rsidRDefault="00B66223" w:rsidP="00B66223">
      <w:pPr>
        <w:pStyle w:val="NormalWeb"/>
        <w:numPr>
          <w:ilvl w:val="0"/>
          <w:numId w:val="58"/>
        </w:numPr>
        <w:rPr>
          <w:rStyle w:val="Strong"/>
          <w:rFonts w:ascii="Arial" w:hAnsi="Arial" w:cs="Arial"/>
          <w:b w:val="0"/>
          <w:bCs w:val="0"/>
          <w:sz w:val="22"/>
          <w:szCs w:val="22"/>
        </w:rPr>
      </w:pPr>
      <w:r w:rsidRPr="00F31B77">
        <w:rPr>
          <w:rFonts w:ascii="Arial" w:hAnsi="Arial" w:cs="Arial"/>
          <w:sz w:val="22"/>
          <w:szCs w:val="22"/>
        </w:rPr>
        <w:t xml:space="preserve">Consideration will also be given to the </w:t>
      </w:r>
      <w:r w:rsidRPr="00F31B77">
        <w:rPr>
          <w:rStyle w:val="Strong"/>
          <w:rFonts w:ascii="Arial" w:hAnsi="Arial" w:cs="Arial"/>
          <w:b w:val="0"/>
          <w:bCs w:val="0"/>
          <w:sz w:val="22"/>
          <w:szCs w:val="22"/>
        </w:rPr>
        <w:t>context</w:t>
      </w:r>
      <w:r w:rsidRPr="00F31B77">
        <w:rPr>
          <w:rFonts w:ascii="Arial" w:hAnsi="Arial" w:cs="Arial"/>
          <w:sz w:val="22"/>
          <w:szCs w:val="22"/>
        </w:rPr>
        <w:t xml:space="preserve"> in which the incident occurred, including </w:t>
      </w:r>
      <w:r w:rsidRPr="00F31B77">
        <w:rPr>
          <w:rStyle w:val="Strong"/>
          <w:rFonts w:ascii="Arial" w:hAnsi="Arial" w:cs="Arial"/>
          <w:b w:val="0"/>
          <w:bCs w:val="0"/>
          <w:sz w:val="22"/>
          <w:szCs w:val="22"/>
        </w:rPr>
        <w:t>online, on transport, or in the community</w:t>
      </w:r>
    </w:p>
    <w:p w14:paraId="61516E47" w14:textId="51049243" w:rsidR="00B66223" w:rsidRPr="00F31B77" w:rsidRDefault="00B66223" w:rsidP="00B66223">
      <w:pPr>
        <w:pStyle w:val="NormalWeb"/>
        <w:rPr>
          <w:rFonts w:ascii="Arial" w:hAnsi="Arial" w:cs="Arial"/>
          <w:sz w:val="22"/>
          <w:szCs w:val="22"/>
        </w:rPr>
      </w:pPr>
      <w:r w:rsidRPr="00F31B77">
        <w:rPr>
          <w:rFonts w:ascii="Arial" w:hAnsi="Arial" w:cs="Arial"/>
          <w:sz w:val="22"/>
          <w:szCs w:val="22"/>
        </w:rPr>
        <w:t>Protective Measures</w:t>
      </w:r>
    </w:p>
    <w:p w14:paraId="082D21DB" w14:textId="6CFD46E4" w:rsidR="00B66223" w:rsidRPr="00F31B77" w:rsidRDefault="00B66223" w:rsidP="00B66223">
      <w:pPr>
        <w:pStyle w:val="NormalWeb"/>
        <w:rPr>
          <w:rFonts w:ascii="Arial" w:hAnsi="Arial" w:cs="Arial"/>
          <w:sz w:val="22"/>
          <w:szCs w:val="22"/>
        </w:rPr>
      </w:pPr>
      <w:r w:rsidRPr="00F31B77">
        <w:rPr>
          <w:rFonts w:ascii="Arial" w:hAnsi="Arial" w:cs="Arial"/>
          <w:sz w:val="22"/>
          <w:szCs w:val="22"/>
        </w:rPr>
        <w:t>Where there is a serious sexual abuse or harassment allegation, it may be necessary and proportionate to implement immediate protective actions, which could include:</w:t>
      </w:r>
    </w:p>
    <w:p w14:paraId="17AE6A1E" w14:textId="4848126A" w:rsidR="00B66223" w:rsidRPr="00F31B77" w:rsidRDefault="00B66223" w:rsidP="00861038">
      <w:pPr>
        <w:pStyle w:val="NormalWeb"/>
        <w:numPr>
          <w:ilvl w:val="0"/>
          <w:numId w:val="59"/>
        </w:numPr>
        <w:rPr>
          <w:rFonts w:ascii="Arial" w:hAnsi="Arial" w:cs="Arial"/>
          <w:sz w:val="22"/>
          <w:szCs w:val="22"/>
        </w:rPr>
      </w:pPr>
      <w:r w:rsidRPr="00F31B77">
        <w:rPr>
          <w:rFonts w:ascii="Arial" w:hAnsi="Arial" w:cs="Arial"/>
          <w:sz w:val="22"/>
          <w:szCs w:val="22"/>
        </w:rPr>
        <w:t>Separating the alleged perpetrator and the victim, including placement in different classes or, if appropriate, on different campuses</w:t>
      </w:r>
    </w:p>
    <w:p w14:paraId="719D45AA" w14:textId="6106AAFB" w:rsidR="00B66223" w:rsidRPr="00F31B77" w:rsidRDefault="00B66223" w:rsidP="00861038">
      <w:pPr>
        <w:pStyle w:val="NormalWeb"/>
        <w:numPr>
          <w:ilvl w:val="0"/>
          <w:numId w:val="59"/>
        </w:numPr>
        <w:rPr>
          <w:rFonts w:ascii="Arial" w:hAnsi="Arial" w:cs="Arial"/>
          <w:sz w:val="22"/>
          <w:szCs w:val="22"/>
        </w:rPr>
      </w:pPr>
      <w:r w:rsidRPr="00F31B77">
        <w:rPr>
          <w:rFonts w:ascii="Arial" w:hAnsi="Arial" w:cs="Arial"/>
          <w:sz w:val="22"/>
          <w:szCs w:val="22"/>
        </w:rPr>
        <w:t>Considering alternative timetabling or flexible travel arrangements if both parties use the same public transport routes or attend overlapping sessions</w:t>
      </w:r>
    </w:p>
    <w:p w14:paraId="39867049" w14:textId="2616DEF3" w:rsidR="00B66223" w:rsidRPr="00F31B77" w:rsidRDefault="00B66223" w:rsidP="00861038">
      <w:pPr>
        <w:pStyle w:val="NormalWeb"/>
        <w:numPr>
          <w:ilvl w:val="0"/>
          <w:numId w:val="59"/>
        </w:numPr>
        <w:rPr>
          <w:rFonts w:ascii="Arial" w:hAnsi="Arial" w:cs="Arial"/>
          <w:sz w:val="22"/>
          <w:szCs w:val="22"/>
        </w:rPr>
      </w:pPr>
      <w:r w:rsidRPr="00F31B77">
        <w:rPr>
          <w:rFonts w:ascii="Arial" w:hAnsi="Arial" w:cs="Arial"/>
          <w:sz w:val="22"/>
          <w:szCs w:val="22"/>
        </w:rPr>
        <w:t>Implementing increased supervision or monitoring in identified areas of risk</w:t>
      </w:r>
    </w:p>
    <w:p w14:paraId="38F6E04A" w14:textId="624F5615" w:rsidR="00B66223" w:rsidRPr="00F31B77" w:rsidRDefault="00B66223" w:rsidP="00861038">
      <w:pPr>
        <w:pStyle w:val="NormalWeb"/>
        <w:numPr>
          <w:ilvl w:val="0"/>
          <w:numId w:val="59"/>
        </w:numPr>
        <w:rPr>
          <w:rFonts w:ascii="Arial" w:hAnsi="Arial" w:cs="Arial"/>
          <w:sz w:val="22"/>
          <w:szCs w:val="22"/>
        </w:rPr>
      </w:pPr>
      <w:r w:rsidRPr="00F31B77">
        <w:rPr>
          <w:rFonts w:ascii="Arial" w:hAnsi="Arial" w:cs="Arial"/>
          <w:sz w:val="22"/>
          <w:szCs w:val="22"/>
        </w:rPr>
        <w:t>Providing supportive measures such as counselling, wellbeing checks, or learning adjustments for both the victim and the alleged perpetrator</w:t>
      </w:r>
    </w:p>
    <w:p w14:paraId="416AB06A" w14:textId="77777777" w:rsidR="00B66223" w:rsidRPr="00F31B77" w:rsidRDefault="00B66223" w:rsidP="00B66223">
      <w:pPr>
        <w:pStyle w:val="NormalWeb"/>
        <w:rPr>
          <w:sz w:val="22"/>
          <w:szCs w:val="22"/>
        </w:rPr>
      </w:pPr>
      <w:r w:rsidRPr="00F31B77">
        <w:rPr>
          <w:sz w:val="22"/>
          <w:szCs w:val="22"/>
        </w:rPr>
        <w:t xml:space="preserve">Any such measures will be implemented in a way that </w:t>
      </w:r>
      <w:r w:rsidRPr="00F31B77">
        <w:rPr>
          <w:rStyle w:val="Strong"/>
          <w:sz w:val="22"/>
          <w:szCs w:val="22"/>
        </w:rPr>
        <w:t>minimises disruption to learning</w:t>
      </w:r>
      <w:r w:rsidRPr="00F31B77">
        <w:rPr>
          <w:sz w:val="22"/>
          <w:szCs w:val="22"/>
        </w:rPr>
        <w:t xml:space="preserve"> and ensures both parties are treated </w:t>
      </w:r>
      <w:r w:rsidRPr="00F31B77">
        <w:rPr>
          <w:rStyle w:val="Strong"/>
          <w:sz w:val="22"/>
          <w:szCs w:val="22"/>
        </w:rPr>
        <w:t>fairly, respectfully, and without prejudice</w:t>
      </w:r>
      <w:r w:rsidRPr="00F31B77">
        <w:rPr>
          <w:sz w:val="22"/>
          <w:szCs w:val="22"/>
        </w:rPr>
        <w:t>.</w:t>
      </w:r>
    </w:p>
    <w:p w14:paraId="34FEA95A" w14:textId="77777777" w:rsidR="00B66223" w:rsidRPr="00F31B77" w:rsidRDefault="00B66223" w:rsidP="00B66223">
      <w:pPr>
        <w:pStyle w:val="Heading4"/>
        <w:rPr>
          <w:rFonts w:ascii="Arial" w:hAnsi="Arial" w:cs="Arial"/>
          <w:color w:val="auto"/>
        </w:rPr>
      </w:pPr>
      <w:r w:rsidRPr="00F31B77">
        <w:rPr>
          <w:rStyle w:val="Strong"/>
          <w:rFonts w:ascii="Arial" w:hAnsi="Arial" w:cs="Arial"/>
          <w:b w:val="0"/>
          <w:bCs w:val="0"/>
          <w:color w:val="auto"/>
        </w:rPr>
        <w:t>Ongoing Review</w:t>
      </w:r>
    </w:p>
    <w:p w14:paraId="28B3A92E" w14:textId="6E7F8C78" w:rsidR="00B66223" w:rsidRPr="00F31B77" w:rsidRDefault="00B66223" w:rsidP="00B66223">
      <w:pPr>
        <w:pStyle w:val="NormalWeb"/>
        <w:numPr>
          <w:ilvl w:val="0"/>
          <w:numId w:val="60"/>
        </w:numPr>
        <w:rPr>
          <w:rFonts w:ascii="Arial" w:hAnsi="Arial" w:cs="Arial"/>
          <w:sz w:val="22"/>
          <w:szCs w:val="22"/>
        </w:rPr>
      </w:pPr>
      <w:r w:rsidRPr="00F31B77">
        <w:rPr>
          <w:rFonts w:ascii="Arial" w:hAnsi="Arial" w:cs="Arial"/>
          <w:sz w:val="22"/>
          <w:szCs w:val="22"/>
        </w:rPr>
        <w:t xml:space="preserve">If an alleged perpetrator is </w:t>
      </w:r>
      <w:r w:rsidRPr="00F31B77">
        <w:rPr>
          <w:rStyle w:val="Strong"/>
          <w:rFonts w:ascii="Arial" w:hAnsi="Arial" w:cs="Arial"/>
          <w:b w:val="0"/>
          <w:bCs w:val="0"/>
          <w:sz w:val="22"/>
          <w:szCs w:val="22"/>
        </w:rPr>
        <w:t>convicted, cautioned, or subject to police investigation</w:t>
      </w:r>
      <w:r w:rsidRPr="00F31B77">
        <w:rPr>
          <w:rFonts w:ascii="Arial" w:hAnsi="Arial" w:cs="Arial"/>
          <w:sz w:val="22"/>
          <w:szCs w:val="22"/>
        </w:rPr>
        <w:t xml:space="preserve">, the </w:t>
      </w:r>
      <w:r w:rsidRPr="00F31B77">
        <w:rPr>
          <w:rStyle w:val="Strong"/>
          <w:rFonts w:ascii="Arial" w:hAnsi="Arial" w:cs="Arial"/>
          <w:b w:val="0"/>
          <w:bCs w:val="0"/>
          <w:sz w:val="22"/>
          <w:szCs w:val="22"/>
        </w:rPr>
        <w:t>Safeguarding Team</w:t>
      </w:r>
      <w:r w:rsidRPr="00F31B77">
        <w:rPr>
          <w:rFonts w:ascii="Arial" w:hAnsi="Arial" w:cs="Arial"/>
          <w:sz w:val="22"/>
          <w:szCs w:val="22"/>
        </w:rPr>
        <w:t xml:space="preserve"> will immediately </w:t>
      </w:r>
      <w:r w:rsidRPr="00F31B77">
        <w:rPr>
          <w:rStyle w:val="Strong"/>
          <w:rFonts w:ascii="Arial" w:hAnsi="Arial" w:cs="Arial"/>
          <w:b w:val="0"/>
          <w:bCs w:val="0"/>
          <w:sz w:val="22"/>
          <w:szCs w:val="22"/>
        </w:rPr>
        <w:t>review and update the risk assessment</w:t>
      </w:r>
      <w:r w:rsidRPr="00F31B77">
        <w:rPr>
          <w:rFonts w:ascii="Arial" w:hAnsi="Arial" w:cs="Arial"/>
          <w:sz w:val="22"/>
          <w:szCs w:val="22"/>
        </w:rPr>
        <w:t>, making any necessary amendments to ensure continued safety</w:t>
      </w:r>
    </w:p>
    <w:p w14:paraId="0F6E0821" w14:textId="5B3A234A" w:rsidR="00B66223" w:rsidRPr="00F31B77" w:rsidRDefault="00B66223" w:rsidP="00B66223">
      <w:pPr>
        <w:pStyle w:val="NormalWeb"/>
        <w:numPr>
          <w:ilvl w:val="0"/>
          <w:numId w:val="60"/>
        </w:numPr>
        <w:rPr>
          <w:rFonts w:ascii="Arial" w:hAnsi="Arial" w:cs="Arial"/>
          <w:sz w:val="22"/>
          <w:szCs w:val="22"/>
        </w:rPr>
      </w:pPr>
      <w:r w:rsidRPr="00F31B77">
        <w:rPr>
          <w:rFonts w:ascii="Arial" w:hAnsi="Arial" w:cs="Arial"/>
          <w:sz w:val="22"/>
          <w:szCs w:val="22"/>
        </w:rPr>
        <w:t xml:space="preserve">Risk assessments will be </w:t>
      </w:r>
      <w:r w:rsidRPr="00F31B77">
        <w:rPr>
          <w:rStyle w:val="Strong"/>
          <w:rFonts w:ascii="Arial" w:hAnsi="Arial" w:cs="Arial"/>
          <w:b w:val="0"/>
          <w:bCs w:val="0"/>
          <w:sz w:val="22"/>
          <w:szCs w:val="22"/>
        </w:rPr>
        <w:t>reviewed regularly</w:t>
      </w:r>
      <w:r w:rsidRPr="00F31B77">
        <w:rPr>
          <w:rFonts w:ascii="Arial" w:hAnsi="Arial" w:cs="Arial"/>
          <w:sz w:val="22"/>
          <w:szCs w:val="22"/>
        </w:rPr>
        <w:t xml:space="preserve"> and after any new information, change in circumstances, or further incident</w:t>
      </w:r>
    </w:p>
    <w:p w14:paraId="0B3A993B" w14:textId="70F3BC0D" w:rsidR="00B66223" w:rsidRPr="00F31B77" w:rsidRDefault="00B66223" w:rsidP="00B66223">
      <w:pPr>
        <w:pStyle w:val="NormalWeb"/>
        <w:numPr>
          <w:ilvl w:val="0"/>
          <w:numId w:val="60"/>
        </w:numPr>
        <w:rPr>
          <w:rStyle w:val="Strong"/>
          <w:rFonts w:ascii="Arial" w:hAnsi="Arial" w:cs="Arial"/>
          <w:b w:val="0"/>
          <w:bCs w:val="0"/>
          <w:sz w:val="22"/>
          <w:szCs w:val="22"/>
        </w:rPr>
      </w:pPr>
      <w:r w:rsidRPr="00F31B77">
        <w:rPr>
          <w:rFonts w:ascii="Arial" w:hAnsi="Arial" w:cs="Arial"/>
          <w:sz w:val="22"/>
          <w:szCs w:val="22"/>
        </w:rPr>
        <w:t xml:space="preserve">The assessment will remain </w:t>
      </w:r>
      <w:r w:rsidRPr="00F31B77">
        <w:rPr>
          <w:rStyle w:val="Strong"/>
          <w:rFonts w:ascii="Arial" w:hAnsi="Arial" w:cs="Arial"/>
          <w:b w:val="0"/>
          <w:bCs w:val="0"/>
          <w:sz w:val="22"/>
          <w:szCs w:val="22"/>
        </w:rPr>
        <w:t>dynamic and responsive</w:t>
      </w:r>
      <w:r w:rsidRPr="00F31B77">
        <w:rPr>
          <w:rFonts w:ascii="Arial" w:hAnsi="Arial" w:cs="Arial"/>
          <w:sz w:val="22"/>
          <w:szCs w:val="22"/>
        </w:rPr>
        <w:t xml:space="preserve">, ensuring that actions remain </w:t>
      </w:r>
      <w:r w:rsidRPr="00F31B77">
        <w:rPr>
          <w:rStyle w:val="Strong"/>
          <w:rFonts w:ascii="Arial" w:hAnsi="Arial" w:cs="Arial"/>
          <w:b w:val="0"/>
          <w:bCs w:val="0"/>
          <w:sz w:val="22"/>
          <w:szCs w:val="22"/>
        </w:rPr>
        <w:t>relevant, proportionate, and fit for purpose</w:t>
      </w:r>
    </w:p>
    <w:p w14:paraId="58DDAE01" w14:textId="497AEC4E" w:rsidR="00B66223" w:rsidRDefault="00B66223" w:rsidP="00861038">
      <w:pPr>
        <w:pStyle w:val="NormalWeb"/>
        <w:rPr>
          <w:sz w:val="22"/>
          <w:szCs w:val="22"/>
        </w:rPr>
      </w:pPr>
      <w:r w:rsidRPr="00F31B77">
        <w:rPr>
          <w:sz w:val="22"/>
          <w:szCs w:val="22"/>
        </w:rPr>
        <w:t xml:space="preserve">All risk assessments and resulting safety plans will be </w:t>
      </w:r>
      <w:r w:rsidRPr="00F31B77">
        <w:rPr>
          <w:rStyle w:val="Strong"/>
          <w:b w:val="0"/>
          <w:bCs w:val="0"/>
          <w:sz w:val="22"/>
          <w:szCs w:val="22"/>
        </w:rPr>
        <w:t>documented securely</w:t>
      </w:r>
      <w:r w:rsidRPr="00F31B77">
        <w:rPr>
          <w:sz w:val="22"/>
          <w:szCs w:val="22"/>
        </w:rPr>
        <w:t xml:space="preserve"> and </w:t>
      </w:r>
      <w:r w:rsidRPr="00F31B77">
        <w:rPr>
          <w:rStyle w:val="Strong"/>
          <w:b w:val="0"/>
          <w:bCs w:val="0"/>
          <w:sz w:val="22"/>
          <w:szCs w:val="22"/>
        </w:rPr>
        <w:t>shared on a need-to-know basis</w:t>
      </w:r>
      <w:r w:rsidRPr="00F31B77">
        <w:rPr>
          <w:sz w:val="22"/>
          <w:szCs w:val="22"/>
        </w:rPr>
        <w:t xml:space="preserve"> with relevant staff and agencies to support coordinated safeguarding practice.</w:t>
      </w:r>
    </w:p>
    <w:p w14:paraId="5EA59CB5" w14:textId="77777777" w:rsidR="00F31B77" w:rsidRPr="00F31B77" w:rsidRDefault="00F31B77" w:rsidP="00861038">
      <w:pPr>
        <w:pStyle w:val="NormalWeb"/>
        <w:rPr>
          <w:rFonts w:ascii="Arial" w:hAnsi="Arial" w:cs="Arial"/>
          <w:sz w:val="22"/>
          <w:szCs w:val="22"/>
        </w:rPr>
      </w:pPr>
    </w:p>
    <w:p w14:paraId="2616CE16" w14:textId="3698DDA2" w:rsidR="007E3249" w:rsidRDefault="00F31B77" w:rsidP="00F31B77">
      <w:pPr>
        <w:pStyle w:val="NoSpacing"/>
        <w:rPr>
          <w:rFonts w:ascii="Arial" w:hAnsi="Arial" w:cs="Arial"/>
          <w:b/>
          <w:bCs/>
        </w:rPr>
      </w:pPr>
      <w:bookmarkStart w:id="1" w:name="_Toc25672632"/>
      <w:bookmarkStart w:id="2" w:name="_Toc49413670"/>
      <w:bookmarkStart w:id="3" w:name="_Toc50650997"/>
      <w:r>
        <w:rPr>
          <w:rFonts w:ascii="Arial" w:hAnsi="Arial" w:cs="Arial"/>
          <w:b/>
          <w:bCs/>
        </w:rPr>
        <w:lastRenderedPageBreak/>
        <w:t xml:space="preserve">19. </w:t>
      </w:r>
      <w:r w:rsidR="007E3249">
        <w:rPr>
          <w:rFonts w:ascii="Arial" w:hAnsi="Arial" w:cs="Arial"/>
          <w:b/>
          <w:bCs/>
        </w:rPr>
        <w:t xml:space="preserve">Notifying Parents or Carers </w:t>
      </w:r>
      <w:bookmarkEnd w:id="1"/>
      <w:bookmarkEnd w:id="2"/>
      <w:bookmarkEnd w:id="3"/>
    </w:p>
    <w:p w14:paraId="53ECDFCF" w14:textId="77777777" w:rsidR="007E3249" w:rsidRDefault="007E3249" w:rsidP="007E3249">
      <w:pPr>
        <w:pStyle w:val="NoSpacing"/>
        <w:rPr>
          <w:rFonts w:ascii="Arial" w:hAnsi="Arial" w:cs="Arial"/>
          <w:b/>
          <w:bCs/>
        </w:rPr>
      </w:pPr>
    </w:p>
    <w:p w14:paraId="3281CDB5" w14:textId="45EE121F" w:rsidR="00F81591" w:rsidRPr="00F81591" w:rsidRDefault="00B66223" w:rsidP="007E3249">
      <w:pPr>
        <w:pStyle w:val="NoSpacing"/>
        <w:rPr>
          <w:rFonts w:ascii="Arial" w:hAnsi="Arial" w:cs="Arial"/>
        </w:rPr>
      </w:pPr>
      <w:r w:rsidRPr="00B66223">
        <w:rPr>
          <w:rFonts w:ascii="Arial" w:hAnsi="Arial" w:cs="Arial"/>
        </w:rPr>
        <w:t xml:space="preserve">Waltham Forest College recognises the vital role that parents and carers play in supporting </w:t>
      </w:r>
      <w:r w:rsidRPr="00F81591">
        <w:rPr>
          <w:rFonts w:ascii="Arial" w:hAnsi="Arial" w:cs="Arial"/>
        </w:rPr>
        <w:t>the safety, wellbeing, and development of their children. It is important that parents and carers understand what is meant by harmful sexual behaviour (HSB) and can reinforce the College’s safeguarding messages at home. The College is committed to working in partnership with parents and carers to promote safe, respectful relationships and to help them keep their child/ren safe both online and offline.</w:t>
      </w:r>
    </w:p>
    <w:p w14:paraId="1E331462" w14:textId="6BA3F8BF" w:rsidR="00F81591" w:rsidRPr="00861038" w:rsidRDefault="00F31B77" w:rsidP="00F81591">
      <w:pPr>
        <w:spacing w:before="100" w:beforeAutospacing="1" w:after="100" w:afterAutospacing="1" w:line="240" w:lineRule="auto"/>
        <w:outlineLvl w:val="3"/>
        <w:rPr>
          <w:rFonts w:ascii="Arial" w:eastAsia="Times New Roman" w:hAnsi="Arial" w:cs="Arial"/>
          <w:b/>
          <w:bCs/>
          <w:lang w:eastAsia="en-GB"/>
        </w:rPr>
      </w:pPr>
      <w:r>
        <w:rPr>
          <w:rFonts w:ascii="Arial" w:eastAsia="Times New Roman" w:hAnsi="Arial" w:cs="Arial"/>
          <w:b/>
          <w:bCs/>
          <w:lang w:eastAsia="en-GB"/>
        </w:rPr>
        <w:t xml:space="preserve">20. </w:t>
      </w:r>
      <w:r w:rsidR="00F81591" w:rsidRPr="00861038">
        <w:rPr>
          <w:rFonts w:ascii="Arial" w:eastAsia="Times New Roman" w:hAnsi="Arial" w:cs="Arial"/>
          <w:b/>
          <w:bCs/>
          <w:lang w:eastAsia="en-GB"/>
        </w:rPr>
        <w:t>Communication and Sensitivity</w:t>
      </w:r>
    </w:p>
    <w:p w14:paraId="28A1B923" w14:textId="78BA7EEA" w:rsidR="00F81591" w:rsidRPr="00F31B77" w:rsidRDefault="00F81591" w:rsidP="00F81591">
      <w:pPr>
        <w:numPr>
          <w:ilvl w:val="0"/>
          <w:numId w:val="61"/>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 Designated Safeguarding Lead (DSL) or a member of the Safeguarding Team will normally seek to discuss any safeguarding concern, suspicion, or disclosure with the learner’s parent(s) or carer(s) at the earliest appropriate opportunity</w:t>
      </w:r>
    </w:p>
    <w:p w14:paraId="5F483CC5" w14:textId="49BA0B8C" w:rsidR="00F81591" w:rsidRPr="00F31B77" w:rsidRDefault="00F81591" w:rsidP="00F81591">
      <w:pPr>
        <w:numPr>
          <w:ilvl w:val="0"/>
          <w:numId w:val="61"/>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These discussions will be handled sensitively, ensuring that information is shared in a way that promotes understanding and does not place the young person at further risk</w:t>
      </w:r>
    </w:p>
    <w:p w14:paraId="71502F39" w14:textId="527DBA49" w:rsidR="00F81591" w:rsidRPr="00F31B77" w:rsidRDefault="00F81591" w:rsidP="00F81591">
      <w:pPr>
        <w:numPr>
          <w:ilvl w:val="0"/>
          <w:numId w:val="61"/>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Parents and carers will be offered guidance and signposted to relevant support services, such as the NSPCC or the Lucy Faithfull Foundation, which provide resources on recognising and responding to harmful sexual behaviour</w:t>
      </w:r>
    </w:p>
    <w:p w14:paraId="2C309FDC" w14:textId="625274F9" w:rsidR="00F81591" w:rsidRPr="00861038" w:rsidRDefault="00F31B77" w:rsidP="00F81591">
      <w:pPr>
        <w:spacing w:before="100" w:beforeAutospacing="1" w:after="100" w:afterAutospacing="1" w:line="240" w:lineRule="auto"/>
        <w:outlineLvl w:val="3"/>
        <w:rPr>
          <w:rFonts w:ascii="Arial" w:eastAsia="Times New Roman" w:hAnsi="Arial" w:cs="Arial"/>
          <w:b/>
          <w:bCs/>
          <w:lang w:eastAsia="en-GB"/>
        </w:rPr>
      </w:pPr>
      <w:r>
        <w:rPr>
          <w:rFonts w:ascii="Arial" w:eastAsia="Times New Roman" w:hAnsi="Arial" w:cs="Arial"/>
          <w:b/>
          <w:bCs/>
          <w:lang w:eastAsia="en-GB"/>
        </w:rPr>
        <w:t xml:space="preserve">21. </w:t>
      </w:r>
      <w:r w:rsidR="00F81591" w:rsidRPr="00861038">
        <w:rPr>
          <w:rFonts w:ascii="Arial" w:eastAsia="Times New Roman" w:hAnsi="Arial" w:cs="Arial"/>
          <w:b/>
          <w:bCs/>
          <w:lang w:eastAsia="en-GB"/>
        </w:rPr>
        <w:t>Exceptional Circumstances</w:t>
      </w:r>
    </w:p>
    <w:p w14:paraId="60718207" w14:textId="77777777" w:rsidR="00F81591" w:rsidRPr="00F31B77" w:rsidRDefault="00F81591" w:rsidP="00F81591">
      <w:p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In some cases, the College may determine that notifying a parent or carer could increase the risk of harm to the learner or exacerbate the concern. For example, this might apply where:</w:t>
      </w:r>
    </w:p>
    <w:p w14:paraId="7D962ED7" w14:textId="77777777" w:rsidR="00F81591" w:rsidRPr="00F31B77" w:rsidRDefault="00F81591" w:rsidP="00F81591">
      <w:pPr>
        <w:numPr>
          <w:ilvl w:val="0"/>
          <w:numId w:val="62"/>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 xml:space="preserve">The young person may be at risk of further abuse or coercion within the </w:t>
      </w:r>
      <w:proofErr w:type="gramStart"/>
      <w:r w:rsidRPr="00F31B77">
        <w:rPr>
          <w:rFonts w:ascii="Arial" w:eastAsia="Times New Roman" w:hAnsi="Arial" w:cs="Arial"/>
          <w:lang w:eastAsia="en-GB"/>
        </w:rPr>
        <w:t>home;</w:t>
      </w:r>
      <w:proofErr w:type="gramEnd"/>
    </w:p>
    <w:p w14:paraId="058FE851" w14:textId="77777777" w:rsidR="00F81591" w:rsidRPr="00F31B77" w:rsidRDefault="00F81591" w:rsidP="00F81591">
      <w:pPr>
        <w:numPr>
          <w:ilvl w:val="0"/>
          <w:numId w:val="62"/>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There are concerns about potential parental reactions, such as blame or punitive responses; or</w:t>
      </w:r>
    </w:p>
    <w:p w14:paraId="7CD028CA" w14:textId="77777777" w:rsidR="00F81591" w:rsidRPr="00F31B77" w:rsidRDefault="00F81591" w:rsidP="00F81591">
      <w:pPr>
        <w:numPr>
          <w:ilvl w:val="0"/>
          <w:numId w:val="62"/>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External agencies (e.g., Children’s Social Care or the Police) advise against contact at that stage of the investigation.</w:t>
      </w:r>
    </w:p>
    <w:p w14:paraId="12116891" w14:textId="5990DB4D" w:rsidR="00F81591" w:rsidRDefault="00F81591" w:rsidP="007E3249">
      <w:pPr>
        <w:pStyle w:val="NoSpacing"/>
        <w:rPr>
          <w:rFonts w:ascii="Arial" w:hAnsi="Arial" w:cs="Arial"/>
        </w:rPr>
      </w:pPr>
      <w:r w:rsidRPr="00F31B77">
        <w:rPr>
          <w:rFonts w:ascii="Arial" w:hAnsi="Arial" w:cs="Arial"/>
        </w:rPr>
        <w:t xml:space="preserve">In these situations, the </w:t>
      </w:r>
      <w:r w:rsidRPr="00F31B77">
        <w:rPr>
          <w:rStyle w:val="Strong"/>
          <w:rFonts w:ascii="Arial" w:hAnsi="Arial" w:cs="Arial"/>
        </w:rPr>
        <w:t xml:space="preserve">safeguarding team </w:t>
      </w:r>
      <w:r w:rsidRPr="00F31B77">
        <w:rPr>
          <w:rFonts w:ascii="Arial" w:hAnsi="Arial" w:cs="Arial"/>
        </w:rPr>
        <w:t xml:space="preserve">will make a </w:t>
      </w:r>
      <w:r w:rsidRPr="00F31B77">
        <w:rPr>
          <w:rStyle w:val="Strong"/>
          <w:rFonts w:ascii="Arial" w:hAnsi="Arial" w:cs="Arial"/>
        </w:rPr>
        <w:t>professional judgement</w:t>
      </w:r>
      <w:r w:rsidRPr="00F31B77">
        <w:rPr>
          <w:rFonts w:ascii="Arial" w:hAnsi="Arial" w:cs="Arial"/>
        </w:rPr>
        <w:t xml:space="preserve">, in consultation with statutory partners as appropriate, and record the </w:t>
      </w:r>
      <w:r w:rsidRPr="00F31B77">
        <w:rPr>
          <w:rStyle w:val="Strong"/>
          <w:rFonts w:ascii="Arial" w:hAnsi="Arial" w:cs="Arial"/>
        </w:rPr>
        <w:t>rationale for the decision</w:t>
      </w:r>
      <w:r w:rsidRPr="00F31B77">
        <w:rPr>
          <w:rFonts w:ascii="Arial" w:hAnsi="Arial" w:cs="Arial"/>
        </w:rPr>
        <w:t xml:space="preserve"> clearly in the safeguarding record. The </w:t>
      </w:r>
      <w:r w:rsidRPr="00F31B77">
        <w:rPr>
          <w:rStyle w:val="Strong"/>
          <w:rFonts w:ascii="Arial" w:hAnsi="Arial" w:cs="Arial"/>
        </w:rPr>
        <w:t>safety and wellbeing of the learner</w:t>
      </w:r>
      <w:r w:rsidRPr="00F31B77">
        <w:rPr>
          <w:rFonts w:ascii="Arial" w:hAnsi="Arial" w:cs="Arial"/>
        </w:rPr>
        <w:t xml:space="preserve"> will </w:t>
      </w:r>
      <w:proofErr w:type="gramStart"/>
      <w:r w:rsidRPr="00F31B77">
        <w:rPr>
          <w:rFonts w:ascii="Arial" w:hAnsi="Arial" w:cs="Arial"/>
        </w:rPr>
        <w:t xml:space="preserve">remain the </w:t>
      </w:r>
      <w:r w:rsidRPr="00F31B77">
        <w:rPr>
          <w:rStyle w:val="Strong"/>
          <w:rFonts w:ascii="Arial" w:hAnsi="Arial" w:cs="Arial"/>
        </w:rPr>
        <w:t>primary consideration</w:t>
      </w:r>
      <w:r w:rsidRPr="00F31B77">
        <w:rPr>
          <w:rFonts w:ascii="Arial" w:hAnsi="Arial" w:cs="Arial"/>
        </w:rPr>
        <w:t xml:space="preserve"> at all times</w:t>
      </w:r>
      <w:proofErr w:type="gramEnd"/>
      <w:r w:rsidRPr="00F31B77">
        <w:rPr>
          <w:rFonts w:ascii="Arial" w:hAnsi="Arial" w:cs="Arial"/>
        </w:rPr>
        <w:t>.</w:t>
      </w:r>
    </w:p>
    <w:p w14:paraId="137BC879" w14:textId="29E88DB3" w:rsidR="00F81591" w:rsidRPr="00861038" w:rsidRDefault="00F31B77" w:rsidP="00F81591">
      <w:pPr>
        <w:spacing w:before="100" w:beforeAutospacing="1" w:after="100" w:afterAutospacing="1" w:line="240" w:lineRule="auto"/>
        <w:outlineLvl w:val="3"/>
        <w:rPr>
          <w:rFonts w:ascii="Arial" w:eastAsia="Times New Roman" w:hAnsi="Arial" w:cs="Arial"/>
          <w:b/>
          <w:bCs/>
          <w:lang w:eastAsia="en-GB"/>
        </w:rPr>
      </w:pPr>
      <w:r>
        <w:rPr>
          <w:rFonts w:ascii="Arial" w:eastAsia="Times New Roman" w:hAnsi="Arial" w:cs="Arial"/>
          <w:b/>
          <w:bCs/>
          <w:lang w:eastAsia="en-GB"/>
        </w:rPr>
        <w:t xml:space="preserve">22. </w:t>
      </w:r>
      <w:r w:rsidR="00F81591" w:rsidRPr="00861038">
        <w:rPr>
          <w:rFonts w:ascii="Arial" w:eastAsia="Times New Roman" w:hAnsi="Arial" w:cs="Arial"/>
          <w:b/>
          <w:bCs/>
          <w:lang w:eastAsia="en-GB"/>
        </w:rPr>
        <w:t>Supporting Parents and Carers</w:t>
      </w:r>
    </w:p>
    <w:p w14:paraId="0EC693BA" w14:textId="77777777" w:rsidR="00F81591" w:rsidRPr="00861038" w:rsidRDefault="00F81591" w:rsidP="00F81591">
      <w:p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lang w:eastAsia="en-GB"/>
        </w:rPr>
        <w:t>To help parents and carers understand and respond to harmful sexual behaviour, Waltham Forest College will share information and resources, including but not limited to:</w:t>
      </w:r>
    </w:p>
    <w:p w14:paraId="731E0685" w14:textId="77777777" w:rsidR="00F81591" w:rsidRPr="00861038" w:rsidRDefault="00F81591" w:rsidP="00F81591">
      <w:pPr>
        <w:numPr>
          <w:ilvl w:val="0"/>
          <w:numId w:val="6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NSPCC</w:t>
      </w:r>
      <w:r w:rsidRPr="00861038">
        <w:rPr>
          <w:rFonts w:ascii="Arial" w:eastAsia="Times New Roman" w:hAnsi="Arial" w:cs="Arial"/>
          <w:lang w:eastAsia="en-GB"/>
        </w:rPr>
        <w:t xml:space="preserve"> – information on child-on-child abuse, online safety, and preventing harmful sexual behaviour: www.nspcc.org.uk</w:t>
      </w:r>
    </w:p>
    <w:p w14:paraId="61ED0A7F" w14:textId="77777777" w:rsidR="00F81591" w:rsidRPr="00861038" w:rsidRDefault="00F81591" w:rsidP="00F81591">
      <w:pPr>
        <w:numPr>
          <w:ilvl w:val="0"/>
          <w:numId w:val="6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Lucy Faithfull Foundation</w:t>
      </w:r>
      <w:r w:rsidRPr="00861038">
        <w:rPr>
          <w:rFonts w:ascii="Arial" w:eastAsia="Times New Roman" w:hAnsi="Arial" w:cs="Arial"/>
          <w:lang w:eastAsia="en-GB"/>
        </w:rPr>
        <w:t xml:space="preserve"> – specialist advice and resources for parents, carers, and professionals: www.lucyfaithfull.org.uk</w:t>
      </w:r>
    </w:p>
    <w:p w14:paraId="5DB89B34" w14:textId="77777777" w:rsidR="00F81591" w:rsidRPr="00861038" w:rsidRDefault="00F81591" w:rsidP="00F81591">
      <w:pPr>
        <w:numPr>
          <w:ilvl w:val="0"/>
          <w:numId w:val="63"/>
        </w:numPr>
        <w:spacing w:before="100" w:beforeAutospacing="1" w:after="100" w:afterAutospacing="1" w:line="240" w:lineRule="auto"/>
        <w:rPr>
          <w:rFonts w:ascii="Arial" w:eastAsia="Times New Roman" w:hAnsi="Arial" w:cs="Arial"/>
          <w:lang w:eastAsia="en-GB"/>
        </w:rPr>
      </w:pPr>
      <w:r w:rsidRPr="00861038">
        <w:rPr>
          <w:rFonts w:ascii="Arial" w:eastAsia="Times New Roman" w:hAnsi="Arial" w:cs="Arial"/>
          <w:b/>
          <w:bCs/>
          <w:lang w:eastAsia="en-GB"/>
        </w:rPr>
        <w:t>Stop It Now!</w:t>
      </w:r>
      <w:r w:rsidRPr="00861038">
        <w:rPr>
          <w:rFonts w:ascii="Arial" w:eastAsia="Times New Roman" w:hAnsi="Arial" w:cs="Arial"/>
          <w:lang w:eastAsia="en-GB"/>
        </w:rPr>
        <w:t xml:space="preserve"> – confidential helpline and online resources for anyone concerned about a child’s sexual behaviour: www.stopitnow.org.uk</w:t>
      </w:r>
    </w:p>
    <w:p w14:paraId="5FBFFF6C" w14:textId="15D61FA7" w:rsidR="00B66223" w:rsidRDefault="00F81591" w:rsidP="007E3249">
      <w:pPr>
        <w:pStyle w:val="NoSpacing"/>
        <w:rPr>
          <w:rFonts w:ascii="Arial" w:eastAsia="Times New Roman" w:hAnsi="Arial" w:cs="Arial"/>
          <w:lang w:eastAsia="en-GB"/>
        </w:rPr>
      </w:pPr>
      <w:r w:rsidRPr="00861038">
        <w:rPr>
          <w:rFonts w:ascii="Arial" w:eastAsia="Times New Roman" w:hAnsi="Arial" w:cs="Arial"/>
          <w:lang w:eastAsia="en-GB"/>
        </w:rPr>
        <w:t>By maintaining open, honest, and respectful communication with parents and carers, the College aims to strengthen collaborative safeguarding and ensure consistent messages of safety, respect, and consent are reinforced across home and college environments.</w:t>
      </w:r>
    </w:p>
    <w:p w14:paraId="3C279B98" w14:textId="77777777" w:rsidR="00F31B77" w:rsidRDefault="00F31B77" w:rsidP="007E3249">
      <w:pPr>
        <w:pStyle w:val="NoSpacing"/>
        <w:rPr>
          <w:rFonts w:ascii="Arial" w:hAnsi="Arial" w:cs="Arial"/>
        </w:rPr>
      </w:pPr>
    </w:p>
    <w:p w14:paraId="6AE624FE" w14:textId="77777777" w:rsidR="007E3249" w:rsidRDefault="007E3249" w:rsidP="007E3249">
      <w:pPr>
        <w:pStyle w:val="NoSpacing"/>
        <w:rPr>
          <w:rFonts w:ascii="Arial" w:hAnsi="Arial" w:cs="Arial"/>
          <w:b/>
          <w:bCs/>
        </w:rPr>
      </w:pPr>
    </w:p>
    <w:p w14:paraId="1A2609E1" w14:textId="2FA60526" w:rsidR="007E3249" w:rsidRDefault="00F31B77" w:rsidP="00F31B77">
      <w:pPr>
        <w:pStyle w:val="NoSpacing"/>
        <w:rPr>
          <w:rFonts w:ascii="Arial" w:hAnsi="Arial" w:cs="Arial"/>
          <w:b/>
          <w:bCs/>
        </w:rPr>
      </w:pPr>
      <w:r>
        <w:rPr>
          <w:rFonts w:ascii="Arial" w:hAnsi="Arial" w:cs="Arial"/>
          <w:b/>
          <w:bCs/>
        </w:rPr>
        <w:lastRenderedPageBreak/>
        <w:t xml:space="preserve">23. </w:t>
      </w:r>
      <w:r w:rsidR="007E3249" w:rsidRPr="00E742A3">
        <w:rPr>
          <w:rFonts w:ascii="Arial" w:hAnsi="Arial" w:cs="Arial"/>
          <w:b/>
          <w:bCs/>
        </w:rPr>
        <w:t xml:space="preserve">Working with external partners and agencies </w:t>
      </w:r>
    </w:p>
    <w:p w14:paraId="7856127F" w14:textId="77777777" w:rsidR="00B22330" w:rsidRPr="00E742A3" w:rsidRDefault="00B22330" w:rsidP="00B22330">
      <w:pPr>
        <w:pStyle w:val="NoSpacing"/>
        <w:ind w:left="720"/>
        <w:rPr>
          <w:rFonts w:ascii="Arial" w:hAnsi="Arial" w:cs="Arial"/>
          <w:b/>
          <w:bCs/>
        </w:rPr>
      </w:pPr>
    </w:p>
    <w:p w14:paraId="1973BC36" w14:textId="77777777" w:rsidR="00F81591" w:rsidRDefault="00F81591" w:rsidP="007E3249">
      <w:pPr>
        <w:pStyle w:val="NoSpacing"/>
        <w:rPr>
          <w:rFonts w:ascii="Arial" w:hAnsi="Arial" w:cs="Arial"/>
        </w:rPr>
      </w:pPr>
      <w:r w:rsidRPr="00F81591">
        <w:rPr>
          <w:rFonts w:ascii="Arial" w:hAnsi="Arial" w:cs="Arial"/>
        </w:rPr>
        <w:t>Waltham Forest College recognises that effective safeguarding often requires collaboration with external agencies to ensure the safety and wellbeing of learners and the wider College community. The College is committed to timely, proportionate, and secure information sharing with partners, while adhering to statutory guidance and data protection legislation.</w:t>
      </w:r>
    </w:p>
    <w:p w14:paraId="4131EDD9" w14:textId="77777777" w:rsidR="00F81591" w:rsidRDefault="00F81591" w:rsidP="007E3249">
      <w:pPr>
        <w:pStyle w:val="NoSpacing"/>
        <w:rPr>
          <w:rFonts w:ascii="Arial" w:hAnsi="Arial" w:cs="Arial"/>
        </w:rPr>
      </w:pPr>
    </w:p>
    <w:p w14:paraId="0F7B89C9" w14:textId="171F89C0" w:rsidR="00F81591" w:rsidRDefault="00F81591" w:rsidP="007E3249">
      <w:pPr>
        <w:pStyle w:val="NoSpacing"/>
        <w:rPr>
          <w:rFonts w:ascii="Arial" w:hAnsi="Arial" w:cs="Arial"/>
        </w:rPr>
      </w:pPr>
      <w:r w:rsidRPr="00F81591">
        <w:rPr>
          <w:rFonts w:ascii="Arial" w:hAnsi="Arial" w:cs="Arial"/>
        </w:rPr>
        <w:t>By fostering strong working relationships with external agencies, Waltham Forest College ensures that all learners are protected, supported, and educated within a safe and accountable environment, while also meeting statutory safeguarding requirements.</w:t>
      </w:r>
    </w:p>
    <w:p w14:paraId="0431DFBE" w14:textId="77777777" w:rsidR="00F81591" w:rsidRDefault="00F81591" w:rsidP="007E3249">
      <w:pPr>
        <w:pStyle w:val="NoSpacing"/>
        <w:rPr>
          <w:rFonts w:ascii="Arial" w:hAnsi="Arial" w:cs="Arial"/>
        </w:rPr>
      </w:pPr>
    </w:p>
    <w:p w14:paraId="0F17DC76" w14:textId="1DAD140D" w:rsidR="007E3249" w:rsidRPr="00F31B77" w:rsidRDefault="00F31B77" w:rsidP="00F31B77">
      <w:pPr>
        <w:rPr>
          <w:rFonts w:ascii="Arial" w:hAnsi="Arial" w:cs="Arial"/>
          <w:b/>
          <w:bCs/>
        </w:rPr>
      </w:pPr>
      <w:r>
        <w:rPr>
          <w:rFonts w:ascii="Arial" w:hAnsi="Arial" w:cs="Arial"/>
          <w:b/>
          <w:bCs/>
        </w:rPr>
        <w:t xml:space="preserve">24. </w:t>
      </w:r>
      <w:r w:rsidR="007E3249" w:rsidRPr="00F31B77">
        <w:rPr>
          <w:rFonts w:ascii="Arial" w:hAnsi="Arial" w:cs="Arial"/>
          <w:b/>
          <w:bCs/>
        </w:rPr>
        <w:t>Reporting to the Police</w:t>
      </w:r>
    </w:p>
    <w:p w14:paraId="07278DCE" w14:textId="199218E4" w:rsidR="00F81591" w:rsidRDefault="00F81591" w:rsidP="007E3249">
      <w:pPr>
        <w:rPr>
          <w:rFonts w:ascii="Arial" w:hAnsi="Arial" w:cs="Arial"/>
          <w:color w:val="000000" w:themeColor="text1"/>
        </w:rPr>
      </w:pPr>
      <w:r w:rsidRPr="00F81591">
        <w:rPr>
          <w:rFonts w:ascii="Arial" w:hAnsi="Arial" w:cs="Arial"/>
          <w:color w:val="000000" w:themeColor="text1"/>
        </w:rPr>
        <w:t>Waltham Forest College recognises that certain forms of sexual violence, including rape, assault by penetration, and sexual assault, must be reported to the Police, including historic allegations. Prompt reporting is essential to ensure the safety of the learner and to support the statutory investigation process.</w:t>
      </w:r>
    </w:p>
    <w:p w14:paraId="395378D9" w14:textId="77777777" w:rsidR="00F81591" w:rsidRPr="00861038" w:rsidRDefault="00F81591" w:rsidP="00F81591">
      <w:pPr>
        <w:spacing w:before="100" w:beforeAutospacing="1" w:after="100" w:afterAutospacing="1" w:line="240" w:lineRule="auto"/>
        <w:outlineLvl w:val="3"/>
        <w:rPr>
          <w:rFonts w:ascii="Arial" w:eastAsia="Times New Roman" w:hAnsi="Arial" w:cs="Arial"/>
          <w:b/>
          <w:bCs/>
          <w:lang w:eastAsia="en-GB"/>
        </w:rPr>
      </w:pPr>
      <w:r w:rsidRPr="00861038">
        <w:rPr>
          <w:rFonts w:ascii="Arial" w:eastAsia="Times New Roman" w:hAnsi="Arial" w:cs="Arial"/>
          <w:b/>
          <w:bCs/>
          <w:lang w:eastAsia="en-GB"/>
        </w:rPr>
        <w:t>Parental/Carer Notification</w:t>
      </w:r>
    </w:p>
    <w:p w14:paraId="524FF998" w14:textId="77777777" w:rsidR="00F81591" w:rsidRPr="00F31B77" w:rsidRDefault="00F81591" w:rsidP="00F81591">
      <w:pPr>
        <w:numPr>
          <w:ilvl w:val="0"/>
          <w:numId w:val="64"/>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 College will generally inform parents or carers of a report of sexual abuse.</w:t>
      </w:r>
    </w:p>
    <w:p w14:paraId="6127111C" w14:textId="77777777" w:rsidR="00F81591" w:rsidRPr="00F31B77" w:rsidRDefault="00F81591" w:rsidP="00F81591">
      <w:pPr>
        <w:numPr>
          <w:ilvl w:val="0"/>
          <w:numId w:val="64"/>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However, if notifying parents or carers could increase the risk to the learner, exacerbate harm, or compromise a statutory investigation, the College may withhold this information temporarily.</w:t>
      </w:r>
    </w:p>
    <w:p w14:paraId="32C857A8" w14:textId="77777777" w:rsidR="00F81591" w:rsidRPr="00F31B77" w:rsidRDefault="00F81591" w:rsidP="00F81591">
      <w:pPr>
        <w:numPr>
          <w:ilvl w:val="0"/>
          <w:numId w:val="64"/>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In these cases, advice will be sought from relevant partners, including Children’s Social Care or other specialist agencies.</w:t>
      </w:r>
    </w:p>
    <w:p w14:paraId="4AD7A4DE" w14:textId="77777777" w:rsidR="00F81591" w:rsidRPr="00F31B77" w:rsidRDefault="00F81591" w:rsidP="00F81591">
      <w:pPr>
        <w:numPr>
          <w:ilvl w:val="0"/>
          <w:numId w:val="64"/>
        </w:numPr>
        <w:spacing w:before="100" w:beforeAutospacing="1" w:after="100" w:afterAutospacing="1" w:line="240" w:lineRule="auto"/>
        <w:rPr>
          <w:rFonts w:ascii="Arial" w:eastAsia="Times New Roman" w:hAnsi="Arial" w:cs="Arial"/>
          <w:lang w:eastAsia="en-GB"/>
        </w:rPr>
      </w:pPr>
      <w:r w:rsidRPr="00F31B77">
        <w:rPr>
          <w:rFonts w:ascii="Arial" w:eastAsia="Times New Roman" w:hAnsi="Arial" w:cs="Arial"/>
          <w:lang w:eastAsia="en-GB"/>
        </w:rPr>
        <w:t>The College will ensure that the learner is supported in any decisions regarding parental or carer notification, prioritising their safety, wellbeing, and autonomy.</w:t>
      </w:r>
    </w:p>
    <w:p w14:paraId="5E7E6C3D" w14:textId="4D30F100" w:rsidR="00F81591" w:rsidRPr="00F81591" w:rsidRDefault="00F81591" w:rsidP="00F81591">
      <w:pPr>
        <w:rPr>
          <w:rFonts w:ascii="Arial" w:hAnsi="Arial" w:cs="Arial"/>
          <w:color w:val="000000" w:themeColor="text1"/>
        </w:rPr>
      </w:pPr>
      <w:r w:rsidRPr="00F81591">
        <w:rPr>
          <w:rFonts w:ascii="Arial" w:hAnsi="Arial" w:cs="Arial"/>
          <w:color w:val="000000" w:themeColor="text1"/>
        </w:rPr>
        <w:t>Coordination with Police</w:t>
      </w:r>
    </w:p>
    <w:p w14:paraId="5523B0FA" w14:textId="0DCBD36D" w:rsidR="00F81591" w:rsidRPr="00861038" w:rsidRDefault="00F81591" w:rsidP="00861038">
      <w:pPr>
        <w:pStyle w:val="ListParagraph"/>
        <w:numPr>
          <w:ilvl w:val="0"/>
          <w:numId w:val="65"/>
        </w:numPr>
        <w:rPr>
          <w:rFonts w:ascii="Arial" w:hAnsi="Arial" w:cs="Arial"/>
          <w:color w:val="000000" w:themeColor="text1"/>
        </w:rPr>
      </w:pPr>
      <w:r w:rsidRPr="00861038">
        <w:rPr>
          <w:rFonts w:ascii="Arial" w:hAnsi="Arial" w:cs="Arial"/>
          <w:color w:val="000000" w:themeColor="text1"/>
        </w:rPr>
        <w:t xml:space="preserve">When a report is made to the Police, the Designated Safeguarding Lead (DSL) will liaise with them to determine what information can be shared with staff, learners, and parents, including the alleged perpetrator and their </w:t>
      </w:r>
      <w:proofErr w:type="spellStart"/>
      <w:r w:rsidRPr="00861038">
        <w:rPr>
          <w:rFonts w:ascii="Arial" w:hAnsi="Arial" w:cs="Arial"/>
          <w:color w:val="000000" w:themeColor="text1"/>
        </w:rPr>
        <w:t>carers</w:t>
      </w:r>
      <w:proofErr w:type="spellEnd"/>
      <w:r w:rsidRPr="00861038">
        <w:rPr>
          <w:rFonts w:ascii="Arial" w:hAnsi="Arial" w:cs="Arial"/>
          <w:color w:val="000000" w:themeColor="text1"/>
        </w:rPr>
        <w:t>.</w:t>
      </w:r>
    </w:p>
    <w:p w14:paraId="75902D15" w14:textId="5B4965AA" w:rsidR="00F81591" w:rsidRPr="00861038" w:rsidRDefault="00F81591" w:rsidP="00861038">
      <w:pPr>
        <w:pStyle w:val="ListParagraph"/>
        <w:numPr>
          <w:ilvl w:val="0"/>
          <w:numId w:val="65"/>
        </w:numPr>
        <w:rPr>
          <w:rFonts w:ascii="Arial" w:hAnsi="Arial" w:cs="Arial"/>
          <w:color w:val="000000" w:themeColor="text1"/>
        </w:rPr>
      </w:pPr>
      <w:r w:rsidRPr="00861038">
        <w:rPr>
          <w:rFonts w:ascii="Arial" w:hAnsi="Arial" w:cs="Arial"/>
          <w:color w:val="000000" w:themeColor="text1"/>
        </w:rPr>
        <w:t>The College will work with the Police to protect the victim’s identity, maintain confidentiality, and safeguard all learners involved, including potential witnesses.</w:t>
      </w:r>
    </w:p>
    <w:p w14:paraId="0881ECE7" w14:textId="371E7158" w:rsidR="00F81591" w:rsidRPr="00861038" w:rsidRDefault="00F81591" w:rsidP="00861038">
      <w:pPr>
        <w:pStyle w:val="ListParagraph"/>
        <w:numPr>
          <w:ilvl w:val="0"/>
          <w:numId w:val="65"/>
        </w:numPr>
        <w:rPr>
          <w:rFonts w:ascii="Arial" w:hAnsi="Arial" w:cs="Arial"/>
          <w:color w:val="000000" w:themeColor="text1"/>
        </w:rPr>
      </w:pPr>
      <w:r w:rsidRPr="00861038">
        <w:rPr>
          <w:rFonts w:ascii="Arial" w:hAnsi="Arial" w:cs="Arial"/>
          <w:color w:val="000000" w:themeColor="text1"/>
        </w:rPr>
        <w:t>Any internal actions, such as disciplinary measures, will be coordinated to ensure that they do not compromise or prejudice the Police investigation.</w:t>
      </w:r>
    </w:p>
    <w:p w14:paraId="531E1760" w14:textId="0F850F47" w:rsidR="00F81591" w:rsidRPr="00F81591" w:rsidRDefault="00F81591" w:rsidP="00F81591">
      <w:pPr>
        <w:rPr>
          <w:rFonts w:ascii="Arial" w:hAnsi="Arial" w:cs="Arial"/>
          <w:color w:val="000000" w:themeColor="text1"/>
        </w:rPr>
      </w:pPr>
      <w:r w:rsidRPr="00F81591">
        <w:rPr>
          <w:rFonts w:ascii="Arial" w:hAnsi="Arial" w:cs="Arial"/>
          <w:color w:val="000000" w:themeColor="text1"/>
        </w:rPr>
        <w:t>Post-Investigation Support</w:t>
      </w:r>
    </w:p>
    <w:p w14:paraId="218D3949" w14:textId="539D8554" w:rsidR="00F81591" w:rsidRPr="00861038" w:rsidRDefault="00F81591" w:rsidP="00861038">
      <w:pPr>
        <w:pStyle w:val="ListParagraph"/>
        <w:numPr>
          <w:ilvl w:val="0"/>
          <w:numId w:val="66"/>
        </w:numPr>
        <w:rPr>
          <w:rFonts w:ascii="Arial" w:hAnsi="Arial" w:cs="Arial"/>
          <w:color w:val="000000" w:themeColor="text1"/>
        </w:rPr>
      </w:pPr>
      <w:r w:rsidRPr="00861038">
        <w:rPr>
          <w:rFonts w:ascii="Arial" w:hAnsi="Arial" w:cs="Arial"/>
          <w:color w:val="000000" w:themeColor="text1"/>
        </w:rPr>
        <w:t>If the Police decide that no further action is required, the College will continue to work with external agencies to provide ongoing support for the learner, ensuring their safety, wellbeing, and access to education</w:t>
      </w:r>
    </w:p>
    <w:p w14:paraId="1D4C6B3E" w14:textId="666A9867" w:rsidR="00F81591" w:rsidRPr="00861038" w:rsidRDefault="00F81591" w:rsidP="00861038">
      <w:pPr>
        <w:pStyle w:val="ListParagraph"/>
        <w:numPr>
          <w:ilvl w:val="0"/>
          <w:numId w:val="66"/>
        </w:numPr>
        <w:rPr>
          <w:rFonts w:ascii="Arial" w:hAnsi="Arial" w:cs="Arial"/>
          <w:color w:val="000000" w:themeColor="text1"/>
        </w:rPr>
      </w:pPr>
      <w:r w:rsidRPr="00861038">
        <w:rPr>
          <w:rFonts w:ascii="Arial" w:hAnsi="Arial" w:cs="Arial"/>
          <w:color w:val="000000" w:themeColor="text1"/>
        </w:rPr>
        <w:t>The College remains responsible for safeguarding all learners, regardless of the outcome of a criminal investigation, and will implement appropriate measures to manage risks and support all parties involved</w:t>
      </w:r>
    </w:p>
    <w:p w14:paraId="6B4B382E" w14:textId="17BAF61A" w:rsidR="00F81591" w:rsidRPr="00332C32" w:rsidRDefault="00F81591" w:rsidP="00F81591">
      <w:pPr>
        <w:rPr>
          <w:rFonts w:ascii="Arial" w:hAnsi="Arial" w:cs="Arial"/>
          <w:color w:val="000000" w:themeColor="text1"/>
        </w:rPr>
      </w:pPr>
      <w:r w:rsidRPr="00F81591">
        <w:rPr>
          <w:rFonts w:ascii="Arial" w:hAnsi="Arial" w:cs="Arial"/>
          <w:color w:val="000000" w:themeColor="text1"/>
        </w:rPr>
        <w:t>By ensuring close collaboration with statutory partners and careful management of information, Waltham Forest College promotes a safe, supportive, and legally compliant environment for learners experiencing or affected by sexual violence.</w:t>
      </w:r>
    </w:p>
    <w:p w14:paraId="5A6704F0" w14:textId="77777777" w:rsidR="00F31B77" w:rsidRDefault="00F31B77" w:rsidP="00F31B77">
      <w:pPr>
        <w:rPr>
          <w:rFonts w:ascii="Arial" w:hAnsi="Arial" w:cs="Arial"/>
          <w:b/>
          <w:bCs/>
          <w:color w:val="000000" w:themeColor="text1"/>
        </w:rPr>
      </w:pPr>
    </w:p>
    <w:p w14:paraId="420A33AB" w14:textId="77777777" w:rsidR="00F31B77" w:rsidRDefault="00F31B77" w:rsidP="00F31B77">
      <w:pPr>
        <w:rPr>
          <w:rFonts w:ascii="Arial" w:hAnsi="Arial" w:cs="Arial"/>
          <w:b/>
          <w:bCs/>
          <w:color w:val="000000" w:themeColor="text1"/>
        </w:rPr>
      </w:pPr>
    </w:p>
    <w:p w14:paraId="536D8F2B" w14:textId="1535AB8F" w:rsidR="0094426D" w:rsidRPr="00F31B77" w:rsidRDefault="00F31B77" w:rsidP="00F31B77">
      <w:pPr>
        <w:rPr>
          <w:rFonts w:ascii="Arial" w:hAnsi="Arial" w:cs="Arial"/>
          <w:b/>
          <w:bCs/>
          <w:color w:val="000000" w:themeColor="text1"/>
        </w:rPr>
      </w:pPr>
      <w:r>
        <w:rPr>
          <w:rFonts w:ascii="Arial" w:hAnsi="Arial" w:cs="Arial"/>
          <w:b/>
          <w:bCs/>
          <w:color w:val="000000" w:themeColor="text1"/>
        </w:rPr>
        <w:lastRenderedPageBreak/>
        <w:t xml:space="preserve">25. </w:t>
      </w:r>
      <w:r w:rsidR="0094426D" w:rsidRPr="00F31B77">
        <w:rPr>
          <w:rFonts w:ascii="Arial" w:hAnsi="Arial" w:cs="Arial"/>
          <w:b/>
          <w:bCs/>
          <w:color w:val="000000" w:themeColor="text1"/>
        </w:rPr>
        <w:t>Confidentiality and anonymity</w:t>
      </w:r>
    </w:p>
    <w:p w14:paraId="35BD65CC" w14:textId="50280D7B" w:rsidR="0094426D" w:rsidRPr="00332C32" w:rsidRDefault="0094426D" w:rsidP="0094426D">
      <w:pPr>
        <w:rPr>
          <w:rFonts w:ascii="Arial" w:hAnsi="Arial" w:cs="Arial"/>
          <w:color w:val="000000" w:themeColor="text1"/>
        </w:rPr>
      </w:pPr>
      <w:r w:rsidRPr="00332C32">
        <w:rPr>
          <w:rFonts w:ascii="Arial" w:hAnsi="Arial" w:cs="Arial"/>
          <w:color w:val="000000" w:themeColor="text1"/>
        </w:rPr>
        <w:t xml:space="preserve">Staff members taking a report should never promise confidentially as it is very likely that it will be in the interests of the victim to seek advice and guidance and external specialist support. In the event of a learner requesting that the College do not pass on any details to the Police or Social Services then the DSL should be contacted immediately. </w:t>
      </w:r>
    </w:p>
    <w:p w14:paraId="03646A75" w14:textId="7DA46D2A" w:rsidR="00A13BEF" w:rsidRPr="00332C32" w:rsidRDefault="0094426D" w:rsidP="00B22330">
      <w:pPr>
        <w:rPr>
          <w:rFonts w:ascii="Arial" w:hAnsi="Arial" w:cs="Arial"/>
          <w:b/>
          <w:bCs/>
          <w:color w:val="000000" w:themeColor="text1"/>
        </w:rPr>
      </w:pPr>
      <w:r w:rsidRPr="00332C32">
        <w:rPr>
          <w:rFonts w:ascii="Arial" w:hAnsi="Arial" w:cs="Arial"/>
          <w:color w:val="000000" w:themeColor="text1"/>
        </w:rPr>
        <w:t xml:space="preserve">The DSL will consider if the information is to be passed on and will consider if the information is in the public interest and to protect other children or young people from further harm. If the DSL feels there is risk to other people outside of the College, then the Police and Social Services will be contacted. The College will ensure they can reasonably protect the anonymity of any learner involved in a report of sexual abuse or sexual harassment. This will include the DSL deciding on who is made </w:t>
      </w:r>
      <w:proofErr w:type="gramStart"/>
      <w:r w:rsidRPr="00332C32">
        <w:rPr>
          <w:rFonts w:ascii="Arial" w:hAnsi="Arial" w:cs="Arial"/>
          <w:color w:val="000000" w:themeColor="text1"/>
        </w:rPr>
        <w:t>aware  of</w:t>
      </w:r>
      <w:proofErr w:type="gramEnd"/>
      <w:r w:rsidRPr="00332C32">
        <w:rPr>
          <w:rFonts w:ascii="Arial" w:hAnsi="Arial" w:cs="Arial"/>
          <w:color w:val="000000" w:themeColor="text1"/>
        </w:rPr>
        <w:t xml:space="preserve"> the disclosure and only share information on a need-to-know basis. </w:t>
      </w:r>
    </w:p>
    <w:p w14:paraId="21371084" w14:textId="34455F2E" w:rsidR="00F81591" w:rsidRPr="00F31B77" w:rsidRDefault="00F31B77" w:rsidP="00E742A3">
      <w:pPr>
        <w:rPr>
          <w:rFonts w:ascii="Arial" w:hAnsi="Arial" w:cs="Arial"/>
          <w:b/>
          <w:bCs/>
          <w:color w:val="000000" w:themeColor="text1"/>
        </w:rPr>
      </w:pPr>
      <w:r w:rsidRPr="00F31B77">
        <w:rPr>
          <w:rFonts w:ascii="Arial" w:hAnsi="Arial" w:cs="Arial"/>
          <w:b/>
          <w:bCs/>
          <w:color w:val="000000" w:themeColor="text1"/>
        </w:rPr>
        <w:t xml:space="preserve">26. </w:t>
      </w:r>
      <w:r w:rsidR="00E742A3" w:rsidRPr="00F31B77">
        <w:rPr>
          <w:rFonts w:ascii="Arial" w:hAnsi="Arial" w:cs="Arial"/>
          <w:b/>
          <w:bCs/>
          <w:color w:val="000000" w:themeColor="text1"/>
        </w:rPr>
        <w:t xml:space="preserve">Learner Voice </w:t>
      </w:r>
    </w:p>
    <w:p w14:paraId="5E5C7CD0" w14:textId="138645F9" w:rsidR="00F81591" w:rsidRPr="00F31B77" w:rsidRDefault="00F81591" w:rsidP="00E742A3">
      <w:pPr>
        <w:rPr>
          <w:rFonts w:ascii="Arial" w:hAnsi="Arial" w:cs="Arial"/>
          <w:color w:val="000000" w:themeColor="text1"/>
        </w:rPr>
      </w:pPr>
      <w:r w:rsidRPr="00F31B77">
        <w:rPr>
          <w:rFonts w:ascii="Arial" w:hAnsi="Arial" w:cs="Arial"/>
          <w:color w:val="000000" w:themeColor="text1"/>
        </w:rPr>
        <w:t>Waltham Forest College recognises that learner voice is central to creating a safe and supportive learning environment. Learners must feel heard, respected, and empowered to report concerns about their own safety or that of others.</w:t>
      </w:r>
    </w:p>
    <w:p w14:paraId="0E6A8C0C" w14:textId="77777777" w:rsidR="00F81591" w:rsidRPr="00F81591" w:rsidRDefault="00F81591" w:rsidP="00F81591">
      <w:pPr>
        <w:spacing w:before="100" w:beforeAutospacing="1" w:after="100" w:afterAutospacing="1" w:line="240" w:lineRule="auto"/>
        <w:outlineLvl w:val="3"/>
        <w:rPr>
          <w:rFonts w:ascii="Arial" w:eastAsia="Times New Roman" w:hAnsi="Arial" w:cs="Arial"/>
          <w:b/>
          <w:bCs/>
          <w:lang w:eastAsia="en-GB"/>
        </w:rPr>
      </w:pPr>
      <w:r w:rsidRPr="00F81591">
        <w:rPr>
          <w:rFonts w:ascii="Arial" w:eastAsia="Times New Roman" w:hAnsi="Arial" w:cs="Arial"/>
          <w:b/>
          <w:bCs/>
          <w:lang w:eastAsia="en-GB"/>
        </w:rPr>
        <w:t>Gathering Learner Feedback</w:t>
      </w:r>
    </w:p>
    <w:p w14:paraId="288B5086" w14:textId="77777777" w:rsidR="00F81591" w:rsidRPr="00F81591" w:rsidRDefault="00F81591" w:rsidP="00F81591">
      <w:pPr>
        <w:numPr>
          <w:ilvl w:val="0"/>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The College will conduct termly learner surveys that include questions about:</w:t>
      </w:r>
    </w:p>
    <w:p w14:paraId="039CFCF3" w14:textId="77777777" w:rsidR="00F81591" w:rsidRPr="00F81591" w:rsidRDefault="00F81591" w:rsidP="00F81591">
      <w:pPr>
        <w:numPr>
          <w:ilvl w:val="1"/>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 xml:space="preserve">How safe learners feel on </w:t>
      </w:r>
      <w:proofErr w:type="gramStart"/>
      <w:r w:rsidRPr="00F81591">
        <w:rPr>
          <w:rFonts w:ascii="Arial" w:eastAsia="Times New Roman" w:hAnsi="Arial" w:cs="Arial"/>
          <w:lang w:eastAsia="en-GB"/>
        </w:rPr>
        <w:t>College</w:t>
      </w:r>
      <w:proofErr w:type="gramEnd"/>
      <w:r w:rsidRPr="00F81591">
        <w:rPr>
          <w:rFonts w:ascii="Arial" w:eastAsia="Times New Roman" w:hAnsi="Arial" w:cs="Arial"/>
          <w:lang w:eastAsia="en-GB"/>
        </w:rPr>
        <w:t xml:space="preserve"> premises and in </w:t>
      </w:r>
      <w:proofErr w:type="gramStart"/>
      <w:r w:rsidRPr="00F81591">
        <w:rPr>
          <w:rFonts w:ascii="Arial" w:eastAsia="Times New Roman" w:hAnsi="Arial" w:cs="Arial"/>
          <w:lang w:eastAsia="en-GB"/>
        </w:rPr>
        <w:t>College</w:t>
      </w:r>
      <w:proofErr w:type="gramEnd"/>
      <w:r w:rsidRPr="00F81591">
        <w:rPr>
          <w:rFonts w:ascii="Arial" w:eastAsia="Times New Roman" w:hAnsi="Arial" w:cs="Arial"/>
          <w:lang w:eastAsia="en-GB"/>
        </w:rPr>
        <w:t>-related activities</w:t>
      </w:r>
    </w:p>
    <w:p w14:paraId="38A0A8B4" w14:textId="77777777" w:rsidR="00F81591" w:rsidRPr="00F81591" w:rsidRDefault="00F81591" w:rsidP="00F81591">
      <w:pPr>
        <w:numPr>
          <w:ilvl w:val="1"/>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Whether learners feel listened to and supported by staff</w:t>
      </w:r>
    </w:p>
    <w:p w14:paraId="0674E499" w14:textId="77777777" w:rsidR="00F81591" w:rsidRPr="00F81591" w:rsidRDefault="00F81591" w:rsidP="00F81591">
      <w:pPr>
        <w:numPr>
          <w:ilvl w:val="1"/>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Their experience of peer relationships, bullying, harassment, or harmful sexual behaviour</w:t>
      </w:r>
    </w:p>
    <w:p w14:paraId="4D7287F0" w14:textId="77777777" w:rsidR="00F81591" w:rsidRPr="00F81591" w:rsidRDefault="00F81591" w:rsidP="00F81591">
      <w:pPr>
        <w:numPr>
          <w:ilvl w:val="0"/>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The Designated Safeguarding Lead (DSL) will hold focus groups and campus mapping sessions with learners to identify areas of concern, including:</w:t>
      </w:r>
    </w:p>
    <w:p w14:paraId="3DD5F188" w14:textId="77777777" w:rsidR="00F81591" w:rsidRPr="00F81591" w:rsidRDefault="00F81591" w:rsidP="00F81591">
      <w:pPr>
        <w:numPr>
          <w:ilvl w:val="1"/>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 xml:space="preserve">Physical “hot spots” on or around </w:t>
      </w:r>
      <w:proofErr w:type="gramStart"/>
      <w:r w:rsidRPr="00F81591">
        <w:rPr>
          <w:rFonts w:ascii="Arial" w:eastAsia="Times New Roman" w:hAnsi="Arial" w:cs="Arial"/>
          <w:lang w:eastAsia="en-GB"/>
        </w:rPr>
        <w:t>College</w:t>
      </w:r>
      <w:proofErr w:type="gramEnd"/>
      <w:r w:rsidRPr="00F81591">
        <w:rPr>
          <w:rFonts w:ascii="Arial" w:eastAsia="Times New Roman" w:hAnsi="Arial" w:cs="Arial"/>
          <w:lang w:eastAsia="en-GB"/>
        </w:rPr>
        <w:t xml:space="preserve"> campuses</w:t>
      </w:r>
    </w:p>
    <w:p w14:paraId="539FC519" w14:textId="77777777" w:rsidR="00F81591" w:rsidRPr="00F81591" w:rsidRDefault="00F81591" w:rsidP="00F81591">
      <w:pPr>
        <w:numPr>
          <w:ilvl w:val="1"/>
          <w:numId w:val="67"/>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Locations or situations where learners feel uneasy, unsafe, or at risk</w:t>
      </w:r>
    </w:p>
    <w:p w14:paraId="33592FFE" w14:textId="77777777" w:rsidR="00F81591" w:rsidRPr="00F81591" w:rsidRDefault="00F81591" w:rsidP="00F81591">
      <w:pPr>
        <w:spacing w:before="100" w:beforeAutospacing="1" w:after="100" w:afterAutospacing="1" w:line="240" w:lineRule="auto"/>
        <w:outlineLvl w:val="3"/>
        <w:rPr>
          <w:rFonts w:ascii="Arial" w:eastAsia="Times New Roman" w:hAnsi="Arial" w:cs="Arial"/>
          <w:b/>
          <w:bCs/>
          <w:lang w:eastAsia="en-GB"/>
        </w:rPr>
      </w:pPr>
      <w:r w:rsidRPr="00F81591">
        <w:rPr>
          <w:rFonts w:ascii="Arial" w:eastAsia="Times New Roman" w:hAnsi="Arial" w:cs="Arial"/>
          <w:b/>
          <w:bCs/>
          <w:lang w:eastAsia="en-GB"/>
        </w:rPr>
        <w:t>Responding to Feedback</w:t>
      </w:r>
    </w:p>
    <w:p w14:paraId="7F92E9ED" w14:textId="77777777" w:rsidR="00F81591" w:rsidRPr="00F81591" w:rsidRDefault="00F81591" w:rsidP="00F81591">
      <w:pPr>
        <w:numPr>
          <w:ilvl w:val="0"/>
          <w:numId w:val="68"/>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Information gathered from surveys, focus groups, and campus mapping will be used to:</w:t>
      </w:r>
    </w:p>
    <w:p w14:paraId="42253451" w14:textId="77777777" w:rsidR="00F81591" w:rsidRPr="00F81591" w:rsidRDefault="00F81591" w:rsidP="00F81591">
      <w:pPr>
        <w:numPr>
          <w:ilvl w:val="1"/>
          <w:numId w:val="68"/>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Implement preventative and protective measures</w:t>
      </w:r>
    </w:p>
    <w:p w14:paraId="2854CDC9" w14:textId="77777777" w:rsidR="00F81591" w:rsidRPr="00F81591" w:rsidRDefault="00F81591" w:rsidP="00F81591">
      <w:pPr>
        <w:numPr>
          <w:ilvl w:val="1"/>
          <w:numId w:val="68"/>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Improve supervision, monitoring, and safety protocols</w:t>
      </w:r>
    </w:p>
    <w:p w14:paraId="58676100" w14:textId="77777777" w:rsidR="00F81591" w:rsidRPr="00F81591" w:rsidRDefault="00F81591" w:rsidP="00F81591">
      <w:pPr>
        <w:numPr>
          <w:ilvl w:val="1"/>
          <w:numId w:val="68"/>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Address environmental and contextual factors that may contribute to risk</w:t>
      </w:r>
    </w:p>
    <w:p w14:paraId="110113B2" w14:textId="77777777" w:rsidR="00F81591" w:rsidRPr="00F81591" w:rsidRDefault="00F81591" w:rsidP="00F81591">
      <w:pPr>
        <w:numPr>
          <w:ilvl w:val="0"/>
          <w:numId w:val="68"/>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Findings will be shared with relevant staff and incorporated into risk assessments, safeguarding plans, and ongoing safety reviews</w:t>
      </w:r>
    </w:p>
    <w:p w14:paraId="715D4D35" w14:textId="77777777" w:rsidR="00F81591" w:rsidRPr="00F81591" w:rsidRDefault="00F81591" w:rsidP="00F81591">
      <w:pPr>
        <w:spacing w:before="100" w:beforeAutospacing="1" w:after="100" w:afterAutospacing="1" w:line="240" w:lineRule="auto"/>
        <w:outlineLvl w:val="3"/>
        <w:rPr>
          <w:rFonts w:ascii="Arial" w:eastAsia="Times New Roman" w:hAnsi="Arial" w:cs="Arial"/>
          <w:b/>
          <w:bCs/>
          <w:lang w:eastAsia="en-GB"/>
        </w:rPr>
      </w:pPr>
      <w:r w:rsidRPr="00F81591">
        <w:rPr>
          <w:rFonts w:ascii="Arial" w:eastAsia="Times New Roman" w:hAnsi="Arial" w:cs="Arial"/>
          <w:b/>
          <w:bCs/>
          <w:lang w:eastAsia="en-GB"/>
        </w:rPr>
        <w:t>Empowering Learners</w:t>
      </w:r>
    </w:p>
    <w:p w14:paraId="2367D747" w14:textId="77777777" w:rsidR="00F81591" w:rsidRPr="00F81591" w:rsidRDefault="00F81591" w:rsidP="00F81591">
      <w:pPr>
        <w:numPr>
          <w:ilvl w:val="0"/>
          <w:numId w:val="69"/>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The College ensures that learners understand how to report concerns, feel confident in doing so, and know that their input will be taken seriously.</w:t>
      </w:r>
    </w:p>
    <w:p w14:paraId="61BA7D5B" w14:textId="77777777" w:rsidR="00F81591" w:rsidRPr="00F81591" w:rsidRDefault="00F81591" w:rsidP="00F81591">
      <w:pPr>
        <w:numPr>
          <w:ilvl w:val="0"/>
          <w:numId w:val="69"/>
        </w:numPr>
        <w:spacing w:before="100" w:beforeAutospacing="1" w:after="100" w:afterAutospacing="1" w:line="240" w:lineRule="auto"/>
        <w:rPr>
          <w:rFonts w:ascii="Arial" w:eastAsia="Times New Roman" w:hAnsi="Arial" w:cs="Arial"/>
          <w:lang w:eastAsia="en-GB"/>
        </w:rPr>
      </w:pPr>
      <w:r w:rsidRPr="00F81591">
        <w:rPr>
          <w:rFonts w:ascii="Arial" w:eastAsia="Times New Roman" w:hAnsi="Arial" w:cs="Arial"/>
          <w:lang w:eastAsia="en-GB"/>
        </w:rPr>
        <w:t xml:space="preserve">By actively listening to learners and responding to their concerns, Waltham Forest College strengthens its culture of safety, respect, and accountability, and ensures that safeguarding measures are responsive and </w:t>
      </w:r>
      <w:proofErr w:type="gramStart"/>
      <w:r w:rsidRPr="00F81591">
        <w:rPr>
          <w:rFonts w:ascii="Arial" w:eastAsia="Times New Roman" w:hAnsi="Arial" w:cs="Arial"/>
          <w:lang w:eastAsia="en-GB"/>
        </w:rPr>
        <w:t>learner-</w:t>
      </w:r>
      <w:proofErr w:type="spellStart"/>
      <w:r w:rsidRPr="00F81591">
        <w:rPr>
          <w:rFonts w:ascii="Arial" w:eastAsia="Times New Roman" w:hAnsi="Arial" w:cs="Arial"/>
          <w:lang w:eastAsia="en-GB"/>
        </w:rPr>
        <w:t>centered</w:t>
      </w:r>
      <w:proofErr w:type="spellEnd"/>
      <w:proofErr w:type="gramEnd"/>
      <w:r w:rsidRPr="00F81591">
        <w:rPr>
          <w:rFonts w:ascii="Arial" w:eastAsia="Times New Roman" w:hAnsi="Arial" w:cs="Arial"/>
          <w:lang w:eastAsia="en-GB"/>
        </w:rPr>
        <w:t>.</w:t>
      </w:r>
    </w:p>
    <w:p w14:paraId="60A58F34" w14:textId="77777777" w:rsidR="00F81591" w:rsidRDefault="00F81591" w:rsidP="00E742A3">
      <w:pPr>
        <w:rPr>
          <w:rFonts w:ascii="Arial" w:hAnsi="Arial" w:cs="Arial"/>
          <w:color w:val="000000" w:themeColor="text1"/>
        </w:rPr>
      </w:pPr>
    </w:p>
    <w:p w14:paraId="753D06F2" w14:textId="77777777" w:rsidR="00F81591" w:rsidRPr="00332C32" w:rsidRDefault="00F81591" w:rsidP="00E742A3">
      <w:pPr>
        <w:rPr>
          <w:rFonts w:ascii="Arial" w:hAnsi="Arial" w:cs="Arial"/>
          <w:color w:val="000000" w:themeColor="text1"/>
        </w:rPr>
      </w:pPr>
    </w:p>
    <w:p w14:paraId="6582CE15" w14:textId="2A8B1AD1" w:rsidR="00AD0861" w:rsidRPr="00F31B77" w:rsidRDefault="00F31B77" w:rsidP="00F31B77">
      <w:pPr>
        <w:rPr>
          <w:rFonts w:ascii="Arial" w:hAnsi="Arial" w:cs="Arial"/>
          <w:b/>
          <w:bCs/>
          <w:color w:val="000000" w:themeColor="text1"/>
        </w:rPr>
      </w:pPr>
      <w:r>
        <w:rPr>
          <w:rFonts w:ascii="Arial" w:hAnsi="Arial" w:cs="Arial"/>
          <w:b/>
          <w:bCs/>
          <w:color w:val="000000" w:themeColor="text1"/>
        </w:rPr>
        <w:lastRenderedPageBreak/>
        <w:t xml:space="preserve">27. </w:t>
      </w:r>
      <w:r w:rsidR="00AD0861" w:rsidRPr="00F31B77">
        <w:rPr>
          <w:rFonts w:ascii="Arial" w:hAnsi="Arial" w:cs="Arial"/>
          <w:b/>
          <w:bCs/>
          <w:color w:val="000000" w:themeColor="text1"/>
        </w:rPr>
        <w:t xml:space="preserve">Review </w:t>
      </w:r>
    </w:p>
    <w:p w14:paraId="0E664A5E" w14:textId="295AD49B" w:rsidR="00AD0861" w:rsidRPr="00F31B77" w:rsidRDefault="00F81591" w:rsidP="00AD0861">
      <w:pPr>
        <w:rPr>
          <w:rFonts w:ascii="Arial" w:eastAsia="Times New Roman" w:hAnsi="Arial" w:cs="Arial"/>
          <w:color w:val="000000" w:themeColor="text1"/>
          <w:sz w:val="24"/>
          <w:szCs w:val="24"/>
          <w:lang w:eastAsia="en-GB"/>
        </w:rPr>
      </w:pPr>
      <w:r w:rsidRPr="00F31B77">
        <w:rPr>
          <w:rFonts w:ascii="Arial" w:hAnsi="Arial" w:cs="Arial"/>
          <w:color w:val="000000" w:themeColor="text1"/>
        </w:rPr>
        <w:t>Waltham Forest College is committed to ensuring that all child protection concerns are monitored and reviewed regularly to safeguard the welfare of learners and ensure that any required actions have been fully implemented.</w:t>
      </w:r>
      <w:r w:rsidR="00520435" w:rsidRPr="00F31B77">
        <w:rPr>
          <w:rFonts w:ascii="Arial" w:eastAsia="Times New Roman" w:hAnsi="Arial" w:cs="Arial"/>
          <w:color w:val="000000" w:themeColor="text1"/>
          <w:sz w:val="24"/>
          <w:szCs w:val="24"/>
          <w:lang w:eastAsia="en-GB"/>
        </w:rPr>
        <w:br w:type="page"/>
      </w:r>
    </w:p>
    <w:p w14:paraId="4CF995EB" w14:textId="053FB61E" w:rsidR="00E60870" w:rsidRPr="00B22330" w:rsidRDefault="00E60870" w:rsidP="00AD0861">
      <w:pPr>
        <w:rPr>
          <w:rFonts w:ascii="Arial" w:hAnsi="Arial" w:cs="Arial"/>
          <w:b/>
          <w:bCs/>
          <w:sz w:val="20"/>
          <w:szCs w:val="20"/>
        </w:rPr>
      </w:pPr>
      <w:r w:rsidRPr="00B22330">
        <w:rPr>
          <w:rFonts w:ascii="Arial" w:hAnsi="Arial" w:cs="Arial"/>
          <w:b/>
          <w:bCs/>
        </w:rPr>
        <w:lastRenderedPageBreak/>
        <w:t xml:space="preserve">APPENDIX </w:t>
      </w:r>
      <w:r w:rsidR="00AD0861" w:rsidRPr="00B22330">
        <w:rPr>
          <w:rFonts w:ascii="Arial" w:hAnsi="Arial" w:cs="Arial"/>
          <w:b/>
          <w:bCs/>
        </w:rPr>
        <w:t>A</w:t>
      </w:r>
      <w:r w:rsidRPr="00B22330">
        <w:rPr>
          <w:rFonts w:ascii="Arial" w:hAnsi="Arial" w:cs="Arial"/>
          <w:b/>
          <w:bCs/>
        </w:rPr>
        <w:t>: USEFUL CONTACTS IN WALTHAM FOREST</w:t>
      </w:r>
    </w:p>
    <w:tbl>
      <w:tblPr>
        <w:tblpPr w:leftFromText="180" w:rightFromText="180" w:vertAnchor="text" w:horzAnchor="margin" w:tblpY="-7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953"/>
      </w:tblGrid>
      <w:tr w:rsidR="00AD0861" w:rsidRPr="00B22330" w14:paraId="203B28E2" w14:textId="77777777" w:rsidTr="00AD0861">
        <w:trPr>
          <w:trHeight w:val="454"/>
        </w:trPr>
        <w:tc>
          <w:tcPr>
            <w:tcW w:w="3681" w:type="dxa"/>
            <w:vAlign w:val="center"/>
          </w:tcPr>
          <w:p w14:paraId="3A0F5D5A"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Multi-Agency Safeguarding Hub (MASH)</w:t>
            </w:r>
          </w:p>
          <w:p w14:paraId="7A7D24A0"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Single point of referral for Early Help, Child Protection and Adults’ Safeguarding in Waltham Forest</w:t>
            </w:r>
          </w:p>
        </w:tc>
        <w:tc>
          <w:tcPr>
            <w:tcW w:w="5953" w:type="dxa"/>
            <w:vAlign w:val="center"/>
          </w:tcPr>
          <w:p w14:paraId="2DF313A6"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Phone: 020 8496 2310</w:t>
            </w:r>
            <w:r w:rsidRPr="00B22330">
              <w:rPr>
                <w:rFonts w:ascii="Arial" w:hAnsi="Arial" w:cs="Arial"/>
                <w:sz w:val="20"/>
                <w:szCs w:val="20"/>
              </w:rPr>
              <w:br/>
              <w:t>Mon-Thurs, 9am-5.15pm and Fri, 9am-5pm</w:t>
            </w:r>
          </w:p>
          <w:p w14:paraId="61459527"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Out of Hours: 020 8496 3000</w:t>
            </w:r>
          </w:p>
          <w:p w14:paraId="4577EECE"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Email: </w:t>
            </w:r>
            <w:hyperlink r:id="rId16" w:history="1">
              <w:r w:rsidRPr="00B22330">
                <w:rPr>
                  <w:rStyle w:val="Hyperlink"/>
                  <w:rFonts w:ascii="Arial" w:hAnsi="Arial" w:cs="Arial"/>
                  <w:sz w:val="20"/>
                  <w:szCs w:val="20"/>
                </w:rPr>
                <w:t>MASHrequests@walthamforest.gov.uk</w:t>
              </w:r>
            </w:hyperlink>
          </w:p>
          <w:p w14:paraId="2511356C"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N.B.: If you cannot get through by phone, send an email with your contact details, and you will get a same-day phone response during normal business hours</w:t>
            </w:r>
          </w:p>
        </w:tc>
      </w:tr>
      <w:tr w:rsidR="00AD0861" w:rsidRPr="00B22330" w14:paraId="7B08E107" w14:textId="77777777" w:rsidTr="00AD0861">
        <w:trPr>
          <w:trHeight w:val="454"/>
        </w:trPr>
        <w:tc>
          <w:tcPr>
            <w:tcW w:w="3681" w:type="dxa"/>
            <w:vAlign w:val="center"/>
          </w:tcPr>
          <w:p w14:paraId="189C25DE"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LADO Team</w:t>
            </w:r>
          </w:p>
          <w:p w14:paraId="39657F3B" w14:textId="77777777" w:rsidR="00AD0861" w:rsidRPr="00B22330" w:rsidRDefault="00AD0861" w:rsidP="00AD0861">
            <w:pPr>
              <w:pStyle w:val="NoSpacing"/>
              <w:rPr>
                <w:rFonts w:ascii="Arial" w:hAnsi="Arial" w:cs="Arial"/>
                <w:sz w:val="20"/>
                <w:szCs w:val="20"/>
              </w:rPr>
            </w:pPr>
          </w:p>
          <w:p w14:paraId="05CEBC26"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Allegations against staff and volunteers (ASV)</w:t>
            </w:r>
          </w:p>
        </w:tc>
        <w:tc>
          <w:tcPr>
            <w:tcW w:w="5953" w:type="dxa"/>
            <w:vAlign w:val="center"/>
          </w:tcPr>
          <w:p w14:paraId="6714BCBE"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Phone: 020 8496 3646</w:t>
            </w:r>
          </w:p>
          <w:p w14:paraId="2199B50B"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Email: </w:t>
            </w:r>
            <w:hyperlink r:id="rId17" w:history="1">
              <w:r w:rsidRPr="00B22330">
                <w:rPr>
                  <w:rStyle w:val="Hyperlink"/>
                  <w:rFonts w:ascii="Arial" w:hAnsi="Arial" w:cs="Arial"/>
                  <w:sz w:val="20"/>
                  <w:szCs w:val="20"/>
                </w:rPr>
                <w:t>lado@walthamforest.gov.uk</w:t>
              </w:r>
            </w:hyperlink>
          </w:p>
          <w:p w14:paraId="20C32FAE"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N.B.: If you cannot get through by phone, send an email with your contact details, and you will get a same-day phone response during normal business hours</w:t>
            </w:r>
          </w:p>
        </w:tc>
      </w:tr>
      <w:tr w:rsidR="00AD0861" w:rsidRPr="00B22330" w14:paraId="70D78B4E" w14:textId="77777777" w:rsidTr="00AD0861">
        <w:trPr>
          <w:trHeight w:val="454"/>
        </w:trPr>
        <w:tc>
          <w:tcPr>
            <w:tcW w:w="3681" w:type="dxa"/>
            <w:vAlign w:val="center"/>
          </w:tcPr>
          <w:p w14:paraId="1EADB9F0"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Safeguarding in Education Team</w:t>
            </w:r>
          </w:p>
          <w:p w14:paraId="09C2F15A" w14:textId="77777777" w:rsidR="00AD0861" w:rsidRPr="00B22330" w:rsidRDefault="00AD0861" w:rsidP="00AD0861">
            <w:pPr>
              <w:pStyle w:val="NoSpacing"/>
              <w:rPr>
                <w:rFonts w:ascii="Arial" w:hAnsi="Arial" w:cs="Arial"/>
                <w:sz w:val="20"/>
                <w:szCs w:val="20"/>
              </w:rPr>
            </w:pPr>
          </w:p>
          <w:p w14:paraId="16B1AFE9"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Consultations / Training / Support (traded service)</w:t>
            </w:r>
          </w:p>
        </w:tc>
        <w:tc>
          <w:tcPr>
            <w:tcW w:w="5953" w:type="dxa"/>
            <w:vAlign w:val="center"/>
          </w:tcPr>
          <w:p w14:paraId="39B6498C"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Phone: 020 8496 3646</w:t>
            </w:r>
          </w:p>
          <w:p w14:paraId="213059C7"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Email: </w:t>
            </w:r>
            <w:hyperlink r:id="rId18" w:history="1">
              <w:r w:rsidRPr="00B22330">
                <w:rPr>
                  <w:rStyle w:val="Hyperlink"/>
                  <w:rFonts w:ascii="Arial" w:hAnsi="Arial" w:cs="Arial"/>
                  <w:sz w:val="20"/>
                  <w:szCs w:val="20"/>
                </w:rPr>
                <w:t>safeguardingineducation@walthamforest.gov.uk</w:t>
              </w:r>
            </w:hyperlink>
          </w:p>
          <w:p w14:paraId="56F0D992"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N.B.: If you cannot get through by phone, send an email with your contact details, and you will get a phone response within 24 hours during normal business hours</w:t>
            </w:r>
          </w:p>
        </w:tc>
      </w:tr>
      <w:tr w:rsidR="00AD0861" w:rsidRPr="00B22330" w14:paraId="4C11967F" w14:textId="77777777" w:rsidTr="00AD0861">
        <w:trPr>
          <w:trHeight w:val="454"/>
        </w:trPr>
        <w:tc>
          <w:tcPr>
            <w:tcW w:w="3681" w:type="dxa"/>
            <w:vAlign w:val="center"/>
          </w:tcPr>
          <w:p w14:paraId="1808244D"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Early Help</w:t>
            </w:r>
          </w:p>
        </w:tc>
        <w:tc>
          <w:tcPr>
            <w:tcW w:w="5953" w:type="dxa"/>
            <w:vAlign w:val="center"/>
          </w:tcPr>
          <w:p w14:paraId="0B656648"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Phone: 020 8496 1517 Email: </w:t>
            </w:r>
            <w:hyperlink r:id="rId19" w:history="1">
              <w:r w:rsidRPr="00B22330">
                <w:rPr>
                  <w:rStyle w:val="Hyperlink"/>
                  <w:rFonts w:ascii="Arial" w:hAnsi="Arial" w:cs="Arial"/>
                  <w:sz w:val="20"/>
                  <w:szCs w:val="20"/>
                </w:rPr>
                <w:t>earlyhelp@walthamforest.gov.uk</w:t>
              </w:r>
            </w:hyperlink>
          </w:p>
        </w:tc>
      </w:tr>
      <w:tr w:rsidR="00AD0861" w:rsidRPr="00B22330" w14:paraId="002F7877" w14:textId="77777777" w:rsidTr="00AD0861">
        <w:trPr>
          <w:trHeight w:val="454"/>
        </w:trPr>
        <w:tc>
          <w:tcPr>
            <w:tcW w:w="3681" w:type="dxa"/>
            <w:vAlign w:val="center"/>
          </w:tcPr>
          <w:p w14:paraId="59C764C5"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Virtual School</w:t>
            </w:r>
          </w:p>
        </w:tc>
        <w:tc>
          <w:tcPr>
            <w:tcW w:w="5953" w:type="dxa"/>
            <w:vAlign w:val="center"/>
          </w:tcPr>
          <w:p w14:paraId="5171C337"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Phone: 020 8496 1741 Email: </w:t>
            </w:r>
            <w:hyperlink r:id="rId20" w:history="1">
              <w:r w:rsidRPr="00B22330">
                <w:rPr>
                  <w:rStyle w:val="Hyperlink"/>
                  <w:rFonts w:ascii="Arial" w:hAnsi="Arial" w:cs="Arial"/>
                  <w:sz w:val="20"/>
                  <w:szCs w:val="20"/>
                </w:rPr>
                <w:t>virtual.school@walthamforest.gov.uk</w:t>
              </w:r>
            </w:hyperlink>
          </w:p>
          <w:p w14:paraId="145AF32B"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Head of Virtual School: </w:t>
            </w:r>
            <w:hyperlink r:id="rId21" w:history="1">
              <w:r w:rsidRPr="00B22330">
                <w:rPr>
                  <w:rStyle w:val="Hyperlink"/>
                  <w:rFonts w:ascii="Arial" w:hAnsi="Arial" w:cs="Arial"/>
                  <w:sz w:val="20"/>
                  <w:szCs w:val="20"/>
                </w:rPr>
                <w:t>fay.blyth@walthamforestgov.uk</w:t>
              </w:r>
            </w:hyperlink>
          </w:p>
        </w:tc>
      </w:tr>
      <w:tr w:rsidR="00AD0861" w:rsidRPr="00B22330" w14:paraId="48589FEE" w14:textId="77777777" w:rsidTr="00AD0861">
        <w:trPr>
          <w:trHeight w:val="454"/>
        </w:trPr>
        <w:tc>
          <w:tcPr>
            <w:tcW w:w="3681" w:type="dxa"/>
            <w:vAlign w:val="center"/>
          </w:tcPr>
          <w:p w14:paraId="382D176A"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Special Educational Needs &amp; Disability (SEND) Service</w:t>
            </w:r>
          </w:p>
        </w:tc>
        <w:tc>
          <w:tcPr>
            <w:tcW w:w="5953" w:type="dxa"/>
            <w:vAlign w:val="center"/>
          </w:tcPr>
          <w:p w14:paraId="34E82177"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Phone: 020 8496 6503 Email: </w:t>
            </w:r>
            <w:hyperlink r:id="rId22" w:tgtFrame="_self" w:history="1">
              <w:r w:rsidRPr="00B22330">
                <w:rPr>
                  <w:rStyle w:val="Hyperlink"/>
                  <w:rFonts w:ascii="Arial" w:hAnsi="Arial" w:cs="Arial"/>
                  <w:sz w:val="20"/>
                  <w:szCs w:val="20"/>
                </w:rPr>
                <w:t>senteam@walthamforest.gov.uk</w:t>
              </w:r>
            </w:hyperlink>
          </w:p>
        </w:tc>
      </w:tr>
      <w:tr w:rsidR="00AD0861" w:rsidRPr="00B22330" w14:paraId="676BBD9D" w14:textId="77777777" w:rsidTr="00AD0861">
        <w:trPr>
          <w:trHeight w:val="454"/>
        </w:trPr>
        <w:tc>
          <w:tcPr>
            <w:tcW w:w="3681" w:type="dxa"/>
            <w:vAlign w:val="center"/>
          </w:tcPr>
          <w:p w14:paraId="0AFC552A"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Local Safeguarding Children Board (LSCB) </w:t>
            </w:r>
          </w:p>
          <w:p w14:paraId="0D5BEEB9"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Local Safeguarding Partners (LSPs)</w:t>
            </w:r>
          </w:p>
        </w:tc>
        <w:tc>
          <w:tcPr>
            <w:tcW w:w="5953" w:type="dxa"/>
            <w:vAlign w:val="center"/>
          </w:tcPr>
          <w:p w14:paraId="1AE1E71B"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Email: </w:t>
            </w:r>
            <w:hyperlink r:id="rId23" w:history="1">
              <w:r w:rsidRPr="00B22330">
                <w:rPr>
                  <w:rStyle w:val="Hyperlink"/>
                  <w:rFonts w:ascii="Arial" w:hAnsi="Arial" w:cs="Arial"/>
                  <w:sz w:val="20"/>
                  <w:szCs w:val="20"/>
                </w:rPr>
                <w:t>Strategicpartnerships@walthamforest.gov.uk</w:t>
              </w:r>
            </w:hyperlink>
            <w:r w:rsidRPr="00B22330">
              <w:rPr>
                <w:rFonts w:ascii="Arial" w:hAnsi="Arial" w:cs="Arial"/>
                <w:sz w:val="20"/>
                <w:szCs w:val="20"/>
              </w:rPr>
              <w:t xml:space="preserve"> </w:t>
            </w:r>
          </w:p>
        </w:tc>
      </w:tr>
      <w:tr w:rsidR="00AD0861" w:rsidRPr="00B22330" w14:paraId="11646B58" w14:textId="77777777" w:rsidTr="00AD0861">
        <w:trPr>
          <w:trHeight w:val="454"/>
        </w:trPr>
        <w:tc>
          <w:tcPr>
            <w:tcW w:w="3681" w:type="dxa"/>
            <w:vAlign w:val="center"/>
          </w:tcPr>
          <w:p w14:paraId="2B5622D4"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Adolescent Safeguarding Lead Children’s Social Care</w:t>
            </w:r>
          </w:p>
        </w:tc>
        <w:tc>
          <w:tcPr>
            <w:tcW w:w="5953" w:type="dxa"/>
            <w:vAlign w:val="center"/>
          </w:tcPr>
          <w:p w14:paraId="2282DCFC"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Refer via </w:t>
            </w:r>
            <w:hyperlink r:id="rId24" w:history="1">
              <w:r w:rsidRPr="00B22330">
                <w:rPr>
                  <w:rStyle w:val="Hyperlink"/>
                  <w:rFonts w:ascii="Arial" w:hAnsi="Arial" w:cs="Arial"/>
                  <w:sz w:val="20"/>
                  <w:szCs w:val="20"/>
                </w:rPr>
                <w:t>MASH</w:t>
              </w:r>
            </w:hyperlink>
            <w:r w:rsidRPr="00B22330">
              <w:rPr>
                <w:rFonts w:ascii="Arial" w:hAnsi="Arial" w:cs="Arial"/>
                <w:sz w:val="20"/>
                <w:szCs w:val="20"/>
              </w:rPr>
              <w:t xml:space="preserve">. Email: </w:t>
            </w:r>
            <w:hyperlink r:id="rId25" w:history="1">
              <w:r w:rsidRPr="00B22330">
                <w:rPr>
                  <w:rStyle w:val="Hyperlink"/>
                  <w:rFonts w:ascii="Arial" w:hAnsi="Arial" w:cs="Arial"/>
                  <w:sz w:val="20"/>
                  <w:szCs w:val="20"/>
                </w:rPr>
                <w:t>Reanne.Turner@walthamforest.gov.uk</w:t>
              </w:r>
            </w:hyperlink>
            <w:r w:rsidRPr="00B22330">
              <w:rPr>
                <w:rFonts w:ascii="Arial" w:hAnsi="Arial" w:cs="Arial"/>
                <w:sz w:val="20"/>
                <w:szCs w:val="20"/>
              </w:rPr>
              <w:t xml:space="preserve"> </w:t>
            </w:r>
          </w:p>
        </w:tc>
      </w:tr>
      <w:tr w:rsidR="00AD0861" w:rsidRPr="00B22330" w14:paraId="0A9DF28F" w14:textId="77777777" w:rsidTr="00AD0861">
        <w:trPr>
          <w:trHeight w:val="454"/>
        </w:trPr>
        <w:tc>
          <w:tcPr>
            <w:tcW w:w="3681" w:type="dxa"/>
            <w:vAlign w:val="center"/>
          </w:tcPr>
          <w:p w14:paraId="5476C07F"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Harmful Sexual Behaviour Lead Children’s Social Care</w:t>
            </w:r>
          </w:p>
        </w:tc>
        <w:tc>
          <w:tcPr>
            <w:tcW w:w="5953" w:type="dxa"/>
            <w:vAlign w:val="center"/>
          </w:tcPr>
          <w:p w14:paraId="6AC3A472"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Refer via </w:t>
            </w:r>
            <w:hyperlink r:id="rId26" w:history="1">
              <w:r w:rsidRPr="00B22330">
                <w:rPr>
                  <w:rStyle w:val="Hyperlink"/>
                  <w:rFonts w:ascii="Arial" w:hAnsi="Arial" w:cs="Arial"/>
                  <w:sz w:val="20"/>
                  <w:szCs w:val="20"/>
                </w:rPr>
                <w:t>MASH</w:t>
              </w:r>
            </w:hyperlink>
            <w:r w:rsidRPr="00B22330">
              <w:rPr>
                <w:rFonts w:ascii="Arial" w:hAnsi="Arial" w:cs="Arial"/>
                <w:sz w:val="20"/>
                <w:szCs w:val="20"/>
              </w:rPr>
              <w:t xml:space="preserve">. Email: </w:t>
            </w:r>
            <w:hyperlink r:id="rId27" w:history="1">
              <w:r w:rsidRPr="00B22330">
                <w:rPr>
                  <w:rStyle w:val="Hyperlink"/>
                  <w:rFonts w:ascii="Arial" w:hAnsi="Arial" w:cs="Arial"/>
                  <w:sz w:val="20"/>
                  <w:szCs w:val="20"/>
                </w:rPr>
                <w:t>tracey.goddard@walthamforest.gov.uk</w:t>
              </w:r>
            </w:hyperlink>
            <w:r w:rsidRPr="00B22330">
              <w:rPr>
                <w:rFonts w:ascii="Arial" w:hAnsi="Arial" w:cs="Arial"/>
                <w:sz w:val="20"/>
                <w:szCs w:val="20"/>
              </w:rPr>
              <w:t xml:space="preserve"> </w:t>
            </w:r>
          </w:p>
          <w:p w14:paraId="6E88A139"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Tel: 020 8496 5027 Mob: 0797 476 8433</w:t>
            </w:r>
          </w:p>
        </w:tc>
      </w:tr>
      <w:tr w:rsidR="00AD0861" w:rsidRPr="00B22330" w14:paraId="2313F525" w14:textId="77777777" w:rsidTr="00AD0861">
        <w:trPr>
          <w:trHeight w:val="454"/>
        </w:trPr>
        <w:tc>
          <w:tcPr>
            <w:tcW w:w="3681" w:type="dxa"/>
            <w:vAlign w:val="center"/>
          </w:tcPr>
          <w:p w14:paraId="686F0C52"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MARAC / DRM queries</w:t>
            </w:r>
          </w:p>
        </w:tc>
        <w:tc>
          <w:tcPr>
            <w:tcW w:w="5953" w:type="dxa"/>
            <w:vAlign w:val="center"/>
          </w:tcPr>
          <w:p w14:paraId="0738A4B9"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Refer via </w:t>
            </w:r>
            <w:hyperlink r:id="rId28" w:history="1">
              <w:r w:rsidRPr="00B22330">
                <w:rPr>
                  <w:rStyle w:val="Hyperlink"/>
                  <w:rFonts w:ascii="Arial" w:hAnsi="Arial" w:cs="Arial"/>
                  <w:sz w:val="20"/>
                  <w:szCs w:val="20"/>
                </w:rPr>
                <w:t>MASH</w:t>
              </w:r>
            </w:hyperlink>
            <w:r w:rsidRPr="00B22330">
              <w:rPr>
                <w:rFonts w:ascii="Arial" w:hAnsi="Arial" w:cs="Arial"/>
                <w:sz w:val="20"/>
                <w:szCs w:val="20"/>
              </w:rPr>
              <w:t xml:space="preserve">. </w:t>
            </w:r>
            <w:hyperlink r:id="rId29" w:history="1">
              <w:r w:rsidRPr="00B22330">
                <w:rPr>
                  <w:rStyle w:val="Hyperlink"/>
                  <w:rFonts w:ascii="Arial" w:hAnsi="Arial" w:cs="Arial"/>
                  <w:sz w:val="20"/>
                  <w:szCs w:val="20"/>
                </w:rPr>
                <w:t>laura.butterworth@walthamforest.gov.uk</w:t>
              </w:r>
            </w:hyperlink>
          </w:p>
        </w:tc>
      </w:tr>
      <w:tr w:rsidR="00AD0861" w:rsidRPr="00B22330" w14:paraId="6E6EB7CA" w14:textId="77777777" w:rsidTr="00AD0861">
        <w:trPr>
          <w:trHeight w:val="454"/>
        </w:trPr>
        <w:tc>
          <w:tcPr>
            <w:tcW w:w="3681" w:type="dxa"/>
            <w:vAlign w:val="center"/>
          </w:tcPr>
          <w:p w14:paraId="4FB05F29"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Mental Health First Aid / </w:t>
            </w:r>
            <w:r w:rsidRPr="00B22330">
              <w:rPr>
                <w:rFonts w:ascii="Arial" w:hAnsi="Arial" w:cs="Arial"/>
                <w:sz w:val="20"/>
                <w:szCs w:val="20"/>
              </w:rPr>
              <w:br/>
              <w:t>Public Health</w:t>
            </w:r>
          </w:p>
        </w:tc>
        <w:tc>
          <w:tcPr>
            <w:tcW w:w="5953" w:type="dxa"/>
            <w:vAlign w:val="center"/>
          </w:tcPr>
          <w:p w14:paraId="3C3F961D" w14:textId="77777777" w:rsidR="00AD0861" w:rsidRPr="00B22330" w:rsidRDefault="00AD0861" w:rsidP="00AD0861">
            <w:pPr>
              <w:pStyle w:val="NoSpacing"/>
              <w:rPr>
                <w:rFonts w:ascii="Arial" w:hAnsi="Arial" w:cs="Arial"/>
                <w:sz w:val="20"/>
                <w:szCs w:val="20"/>
              </w:rPr>
            </w:pPr>
            <w:hyperlink r:id="rId30" w:history="1">
              <w:r w:rsidRPr="00B22330">
                <w:rPr>
                  <w:rStyle w:val="Hyperlink"/>
                  <w:rFonts w:ascii="Arial" w:hAnsi="Arial" w:cs="Arial"/>
                  <w:sz w:val="20"/>
                  <w:szCs w:val="20"/>
                </w:rPr>
                <w:t>Catherine.Hutchinson@walthamforest.gov.uk</w:t>
              </w:r>
            </w:hyperlink>
            <w:r w:rsidRPr="00B22330">
              <w:rPr>
                <w:rFonts w:ascii="Arial" w:hAnsi="Arial" w:cs="Arial"/>
                <w:sz w:val="20"/>
                <w:szCs w:val="20"/>
              </w:rPr>
              <w:t xml:space="preserve"> </w:t>
            </w:r>
          </w:p>
        </w:tc>
      </w:tr>
      <w:tr w:rsidR="00AD0861" w:rsidRPr="00B22330" w14:paraId="0C22A07F" w14:textId="77777777" w:rsidTr="00AD0861">
        <w:trPr>
          <w:trHeight w:val="454"/>
        </w:trPr>
        <w:tc>
          <w:tcPr>
            <w:tcW w:w="3681" w:type="dxa"/>
            <w:vAlign w:val="center"/>
          </w:tcPr>
          <w:p w14:paraId="288DB7BF"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Violence against women and girls (VAWG) &amp; Domestic Abuse one-stop-shop</w:t>
            </w:r>
          </w:p>
        </w:tc>
        <w:tc>
          <w:tcPr>
            <w:tcW w:w="5953" w:type="dxa"/>
            <w:vAlign w:val="center"/>
          </w:tcPr>
          <w:p w14:paraId="5FCEDB7F"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Refer via </w:t>
            </w:r>
            <w:hyperlink r:id="rId31" w:history="1">
              <w:r w:rsidRPr="00B22330">
                <w:rPr>
                  <w:rStyle w:val="Hyperlink"/>
                  <w:rFonts w:ascii="Arial" w:hAnsi="Arial" w:cs="Arial"/>
                  <w:sz w:val="20"/>
                  <w:szCs w:val="20"/>
                </w:rPr>
                <w:t>MASH</w:t>
              </w:r>
            </w:hyperlink>
            <w:r w:rsidRPr="00B22330">
              <w:rPr>
                <w:rFonts w:ascii="Arial" w:hAnsi="Arial" w:cs="Arial"/>
                <w:sz w:val="20"/>
                <w:szCs w:val="20"/>
              </w:rPr>
              <w:t>.</w:t>
            </w:r>
          </w:p>
          <w:p w14:paraId="1DC7916C" w14:textId="77777777" w:rsidR="00AD0861" w:rsidRPr="00B22330" w:rsidRDefault="00AD0861" w:rsidP="00AD0861">
            <w:pPr>
              <w:pStyle w:val="NoSpacing"/>
              <w:rPr>
                <w:rFonts w:ascii="Arial" w:hAnsi="Arial" w:cs="Arial"/>
                <w:sz w:val="20"/>
                <w:szCs w:val="20"/>
              </w:rPr>
            </w:pPr>
            <w:r w:rsidRPr="00B22330">
              <w:rPr>
                <w:rFonts w:ascii="Arial" w:hAnsi="Arial" w:cs="Arial"/>
                <w:sz w:val="20"/>
                <w:szCs w:val="20"/>
              </w:rPr>
              <w:t xml:space="preserve">Email: </w:t>
            </w:r>
            <w:hyperlink r:id="rId32" w:history="1">
              <w:r w:rsidRPr="00B22330">
                <w:rPr>
                  <w:rStyle w:val="Hyperlink"/>
                  <w:rFonts w:ascii="Arial" w:hAnsi="Arial" w:cs="Arial"/>
                  <w:sz w:val="20"/>
                  <w:szCs w:val="20"/>
                </w:rPr>
                <w:t>vawg@watlhamforest.gov.uk</w:t>
              </w:r>
            </w:hyperlink>
            <w:r w:rsidRPr="00B22330">
              <w:rPr>
                <w:rFonts w:ascii="Arial" w:hAnsi="Arial" w:cs="Arial"/>
                <w:sz w:val="20"/>
                <w:szCs w:val="20"/>
              </w:rPr>
              <w:t xml:space="preserve">; </w:t>
            </w:r>
            <w:hyperlink r:id="rId33" w:history="1">
              <w:r w:rsidRPr="00B22330">
                <w:rPr>
                  <w:rStyle w:val="Hyperlink"/>
                  <w:rFonts w:ascii="Arial" w:hAnsi="Arial" w:cs="Arial"/>
                  <w:sz w:val="20"/>
                  <w:szCs w:val="20"/>
                </w:rPr>
                <w:t>domesticabuseadvice@walthamforest.gov.uk</w:t>
              </w:r>
            </w:hyperlink>
          </w:p>
        </w:tc>
      </w:tr>
    </w:tbl>
    <w:p w14:paraId="2F1CB1E4" w14:textId="25776848" w:rsidR="00AD0861" w:rsidRPr="00AD0861" w:rsidRDefault="00AD0861" w:rsidP="00AD0861">
      <w:pPr>
        <w:rPr>
          <w:rFonts w:ascii="Arial" w:hAnsi="Arial" w:cs="Arial"/>
          <w:sz w:val="20"/>
          <w:szCs w:val="20"/>
        </w:rPr>
      </w:pPr>
    </w:p>
    <w:p w14:paraId="36BEB86A" w14:textId="772059A9" w:rsidR="0038000B" w:rsidRPr="00B22330" w:rsidRDefault="0038000B" w:rsidP="00AD0861">
      <w:pPr>
        <w:rPr>
          <w:rFonts w:ascii="Arial" w:hAnsi="Arial" w:cs="Arial"/>
          <w:b/>
          <w:bCs/>
        </w:rPr>
      </w:pPr>
      <w:r w:rsidRPr="00B22330">
        <w:rPr>
          <w:rFonts w:ascii="Arial" w:hAnsi="Arial" w:cs="Arial"/>
          <w:b/>
          <w:bCs/>
        </w:rPr>
        <w:t xml:space="preserve">Other useful contacts and resources </w:t>
      </w:r>
    </w:p>
    <w:p w14:paraId="37445C2D" w14:textId="77777777" w:rsidR="00AD0861" w:rsidRPr="00B22330" w:rsidRDefault="0038000B" w:rsidP="00AD0861">
      <w:pPr>
        <w:pStyle w:val="ListParagraph"/>
        <w:numPr>
          <w:ilvl w:val="0"/>
          <w:numId w:val="34"/>
        </w:numPr>
        <w:rPr>
          <w:rFonts w:ascii="Arial" w:hAnsi="Arial" w:cs="Arial"/>
        </w:rPr>
      </w:pPr>
      <w:r w:rsidRPr="00B22330">
        <w:rPr>
          <w:rFonts w:ascii="Arial" w:hAnsi="Arial" w:cs="Arial"/>
        </w:rPr>
        <w:t xml:space="preserve">NSPCC Helpline 0808 800 5000 NSPCC Harmful Sexual Behaviour </w:t>
      </w:r>
    </w:p>
    <w:p w14:paraId="66588042" w14:textId="77777777" w:rsidR="00AD0861" w:rsidRPr="00B22330" w:rsidRDefault="0038000B" w:rsidP="00AD0861">
      <w:pPr>
        <w:pStyle w:val="ListParagraph"/>
        <w:numPr>
          <w:ilvl w:val="0"/>
          <w:numId w:val="34"/>
        </w:numPr>
        <w:rPr>
          <w:rFonts w:ascii="Arial" w:hAnsi="Arial" w:cs="Arial"/>
        </w:rPr>
      </w:pPr>
      <w:r w:rsidRPr="00B22330">
        <w:rPr>
          <w:rFonts w:ascii="Arial" w:hAnsi="Arial" w:cs="Arial"/>
        </w:rPr>
        <w:t xml:space="preserve">Rape Crisis </w:t>
      </w:r>
    </w:p>
    <w:p w14:paraId="5FBA1497" w14:textId="77777777" w:rsidR="00AD0861" w:rsidRPr="00B22330" w:rsidRDefault="0038000B" w:rsidP="00AD0861">
      <w:pPr>
        <w:pStyle w:val="ListParagraph"/>
        <w:numPr>
          <w:ilvl w:val="0"/>
          <w:numId w:val="34"/>
        </w:numPr>
        <w:rPr>
          <w:rFonts w:ascii="Arial" w:hAnsi="Arial" w:cs="Arial"/>
        </w:rPr>
      </w:pPr>
      <w:r w:rsidRPr="00B22330">
        <w:rPr>
          <w:rFonts w:ascii="Arial" w:hAnsi="Arial" w:cs="Arial"/>
        </w:rPr>
        <w:t>The UK Safer Internet Centre</w:t>
      </w:r>
    </w:p>
    <w:p w14:paraId="3EE65B1F" w14:textId="1B8B8203" w:rsidR="00AD0861" w:rsidRPr="00B22330" w:rsidRDefault="0038000B" w:rsidP="00AD0861">
      <w:pPr>
        <w:pStyle w:val="ListParagraph"/>
        <w:numPr>
          <w:ilvl w:val="0"/>
          <w:numId w:val="34"/>
        </w:numPr>
        <w:rPr>
          <w:rFonts w:ascii="Arial" w:hAnsi="Arial" w:cs="Arial"/>
        </w:rPr>
      </w:pPr>
      <w:r w:rsidRPr="00B22330">
        <w:rPr>
          <w:rFonts w:ascii="Arial" w:hAnsi="Arial" w:cs="Arial"/>
        </w:rPr>
        <w:t>Internet Watch Foundation</w:t>
      </w:r>
    </w:p>
    <w:p w14:paraId="04E32B41" w14:textId="6D1BE189" w:rsidR="00AD0861" w:rsidRPr="00B22330" w:rsidRDefault="0038000B" w:rsidP="00AD0861">
      <w:pPr>
        <w:pStyle w:val="ListParagraph"/>
        <w:numPr>
          <w:ilvl w:val="0"/>
          <w:numId w:val="34"/>
        </w:numPr>
        <w:rPr>
          <w:rFonts w:ascii="Arial" w:hAnsi="Arial" w:cs="Arial"/>
        </w:rPr>
      </w:pPr>
      <w:r w:rsidRPr="00B22330">
        <w:rPr>
          <w:rFonts w:ascii="Arial" w:hAnsi="Arial" w:cs="Arial"/>
        </w:rPr>
        <w:t xml:space="preserve">UKCIS Sharing nudes and semi </w:t>
      </w:r>
      <w:proofErr w:type="gramStart"/>
      <w:r w:rsidRPr="00B22330">
        <w:rPr>
          <w:rFonts w:ascii="Arial" w:hAnsi="Arial" w:cs="Arial"/>
        </w:rPr>
        <w:t>nudes</w:t>
      </w:r>
      <w:proofErr w:type="gramEnd"/>
      <w:r w:rsidRPr="00B22330">
        <w:rPr>
          <w:rFonts w:ascii="Arial" w:hAnsi="Arial" w:cs="Arial"/>
        </w:rPr>
        <w:t xml:space="preserve"> advice </w:t>
      </w:r>
    </w:p>
    <w:p w14:paraId="19D79E02" w14:textId="77777777" w:rsidR="00AD0861" w:rsidRPr="00B22330" w:rsidRDefault="0038000B" w:rsidP="00AD0861">
      <w:pPr>
        <w:pStyle w:val="ListParagraph"/>
        <w:numPr>
          <w:ilvl w:val="0"/>
          <w:numId w:val="34"/>
        </w:numPr>
        <w:rPr>
          <w:rFonts w:ascii="Arial" w:hAnsi="Arial" w:cs="Arial"/>
        </w:rPr>
      </w:pPr>
      <w:proofErr w:type="spellStart"/>
      <w:r w:rsidRPr="00B22330">
        <w:rPr>
          <w:rFonts w:ascii="Arial" w:hAnsi="Arial" w:cs="Arial"/>
        </w:rPr>
        <w:t>ThinkUknow</w:t>
      </w:r>
      <w:proofErr w:type="spellEnd"/>
      <w:r w:rsidRPr="00B22330">
        <w:rPr>
          <w:rFonts w:ascii="Arial" w:hAnsi="Arial" w:cs="Arial"/>
        </w:rPr>
        <w:t xml:space="preserve"> </w:t>
      </w:r>
    </w:p>
    <w:p w14:paraId="742FCE30" w14:textId="77777777" w:rsidR="00AD0861" w:rsidRPr="00B22330" w:rsidRDefault="0038000B" w:rsidP="00AD0861">
      <w:pPr>
        <w:pStyle w:val="ListParagraph"/>
        <w:numPr>
          <w:ilvl w:val="0"/>
          <w:numId w:val="34"/>
        </w:numPr>
        <w:rPr>
          <w:rFonts w:ascii="Arial" w:hAnsi="Arial" w:cs="Arial"/>
        </w:rPr>
      </w:pPr>
      <w:r w:rsidRPr="00B22330">
        <w:rPr>
          <w:rFonts w:ascii="Arial" w:hAnsi="Arial" w:cs="Arial"/>
        </w:rPr>
        <w:t>NICE guidance</w:t>
      </w:r>
    </w:p>
    <w:p w14:paraId="066203FE" w14:textId="75BE7D70" w:rsidR="00AD0861" w:rsidRPr="00B22330" w:rsidRDefault="0038000B" w:rsidP="00AD0861">
      <w:pPr>
        <w:pStyle w:val="ListParagraph"/>
        <w:numPr>
          <w:ilvl w:val="0"/>
          <w:numId w:val="34"/>
        </w:numPr>
        <w:rPr>
          <w:rFonts w:ascii="Arial" w:hAnsi="Arial" w:cs="Arial"/>
        </w:rPr>
      </w:pPr>
      <w:r w:rsidRPr="00B22330">
        <w:rPr>
          <w:rFonts w:ascii="Arial" w:hAnsi="Arial" w:cs="Arial"/>
        </w:rPr>
        <w:t>The Lucy Faithful Foundation</w:t>
      </w:r>
    </w:p>
    <w:p w14:paraId="408E5ECE" w14:textId="1C0E4408" w:rsidR="00AD0861" w:rsidRPr="00B22330" w:rsidRDefault="0038000B" w:rsidP="00AD0861">
      <w:pPr>
        <w:pStyle w:val="ListParagraph"/>
        <w:numPr>
          <w:ilvl w:val="0"/>
          <w:numId w:val="34"/>
        </w:numPr>
        <w:rPr>
          <w:rFonts w:ascii="Arial" w:hAnsi="Arial" w:cs="Arial"/>
        </w:rPr>
      </w:pPr>
      <w:r w:rsidRPr="00B22330">
        <w:rPr>
          <w:rFonts w:ascii="Arial" w:hAnsi="Arial" w:cs="Arial"/>
        </w:rPr>
        <w:t xml:space="preserve">Contextual Safeguarding Network </w:t>
      </w:r>
    </w:p>
    <w:p w14:paraId="0E2EE3EA" w14:textId="77777777" w:rsidR="00AD0861" w:rsidRPr="00B22330" w:rsidRDefault="0038000B" w:rsidP="00AD0861">
      <w:pPr>
        <w:pStyle w:val="ListParagraph"/>
        <w:numPr>
          <w:ilvl w:val="0"/>
          <w:numId w:val="34"/>
        </w:numPr>
        <w:rPr>
          <w:rFonts w:ascii="Arial" w:hAnsi="Arial" w:cs="Arial"/>
        </w:rPr>
      </w:pPr>
      <w:proofErr w:type="spellStart"/>
      <w:r w:rsidRPr="00B22330">
        <w:rPr>
          <w:rFonts w:ascii="Arial" w:hAnsi="Arial" w:cs="Arial"/>
        </w:rPr>
        <w:t>Stopitnow</w:t>
      </w:r>
      <w:proofErr w:type="spellEnd"/>
      <w:r w:rsidRPr="00B22330">
        <w:rPr>
          <w:rFonts w:ascii="Arial" w:hAnsi="Arial" w:cs="Arial"/>
        </w:rPr>
        <w:t xml:space="preserve"> </w:t>
      </w:r>
    </w:p>
    <w:p w14:paraId="509E85D5" w14:textId="0DE13D0A" w:rsidR="00AD0861" w:rsidRPr="00B22330" w:rsidRDefault="0038000B" w:rsidP="00AD0861">
      <w:pPr>
        <w:pStyle w:val="ListParagraph"/>
        <w:numPr>
          <w:ilvl w:val="0"/>
          <w:numId w:val="34"/>
        </w:numPr>
        <w:rPr>
          <w:rFonts w:ascii="Arial" w:hAnsi="Arial" w:cs="Arial"/>
        </w:rPr>
      </w:pPr>
      <w:r w:rsidRPr="00B22330">
        <w:rPr>
          <w:rFonts w:ascii="Arial" w:hAnsi="Arial" w:cs="Arial"/>
        </w:rPr>
        <w:t xml:space="preserve">Anti-Bullying Alliance </w:t>
      </w:r>
      <w:hyperlink r:id="rId34" w:history="1">
        <w:r w:rsidR="00B22330" w:rsidRPr="00EA20B7">
          <w:rPr>
            <w:rStyle w:val="Hyperlink"/>
            <w:rFonts w:ascii="Arial" w:hAnsi="Arial" w:cs="Arial"/>
          </w:rPr>
          <w:t>www.antibullyingalliance.org</w:t>
        </w:r>
      </w:hyperlink>
      <w:r w:rsidR="00B22330">
        <w:rPr>
          <w:rFonts w:ascii="Arial" w:hAnsi="Arial" w:cs="Arial"/>
        </w:rPr>
        <w:t xml:space="preserve"> </w:t>
      </w:r>
      <w:r w:rsidRPr="00B22330">
        <w:rPr>
          <w:rFonts w:ascii="Arial" w:hAnsi="Arial" w:cs="Arial"/>
        </w:rPr>
        <w:t xml:space="preserve"> </w:t>
      </w:r>
      <w:r w:rsidR="00B22330">
        <w:rPr>
          <w:rFonts w:ascii="Arial" w:hAnsi="Arial" w:cs="Arial"/>
        </w:rPr>
        <w:t xml:space="preserve"> </w:t>
      </w:r>
    </w:p>
    <w:p w14:paraId="7EC6C602" w14:textId="13F3A50A" w:rsidR="00AD0861" w:rsidRPr="00B22330" w:rsidRDefault="0038000B" w:rsidP="00AD0861">
      <w:pPr>
        <w:pStyle w:val="ListParagraph"/>
        <w:numPr>
          <w:ilvl w:val="0"/>
          <w:numId w:val="34"/>
        </w:numPr>
        <w:rPr>
          <w:rFonts w:ascii="Arial" w:hAnsi="Arial" w:cs="Arial"/>
        </w:rPr>
      </w:pPr>
      <w:r w:rsidRPr="00B22330">
        <w:rPr>
          <w:rFonts w:ascii="Arial" w:hAnsi="Arial" w:cs="Arial"/>
        </w:rPr>
        <w:t xml:space="preserve">Bullying UK </w:t>
      </w:r>
      <w:hyperlink r:id="rId35" w:history="1">
        <w:r w:rsidR="00B22330" w:rsidRPr="00EA20B7">
          <w:rPr>
            <w:rStyle w:val="Hyperlink"/>
            <w:rFonts w:ascii="Arial" w:hAnsi="Arial" w:cs="Arial"/>
          </w:rPr>
          <w:t>www.bullyinguk.org.uk</w:t>
        </w:r>
      </w:hyperlink>
      <w:r w:rsidR="00B22330">
        <w:rPr>
          <w:rFonts w:ascii="Arial" w:hAnsi="Arial" w:cs="Arial"/>
        </w:rPr>
        <w:t xml:space="preserve"> </w:t>
      </w:r>
      <w:r w:rsidRPr="00B22330">
        <w:rPr>
          <w:rFonts w:ascii="Arial" w:hAnsi="Arial" w:cs="Arial"/>
        </w:rPr>
        <w:t xml:space="preserve"> </w:t>
      </w:r>
    </w:p>
    <w:p w14:paraId="50355E12" w14:textId="15C69820" w:rsidR="0038000B" w:rsidRPr="00B22330" w:rsidRDefault="0038000B" w:rsidP="00AD0861">
      <w:pPr>
        <w:pStyle w:val="ListParagraph"/>
        <w:numPr>
          <w:ilvl w:val="0"/>
          <w:numId w:val="34"/>
        </w:numPr>
        <w:rPr>
          <w:rFonts w:ascii="Arial" w:hAnsi="Arial" w:cs="Arial"/>
        </w:rPr>
      </w:pPr>
      <w:r w:rsidRPr="00B22330">
        <w:rPr>
          <w:rFonts w:ascii="Arial" w:hAnsi="Arial" w:cs="Arial"/>
        </w:rPr>
        <w:t>Brook Sexual Behaviours Traffic Light Tool</w:t>
      </w:r>
    </w:p>
    <w:sectPr w:rsidR="0038000B" w:rsidRPr="00B22330">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48DE1" w14:textId="77777777" w:rsidR="004F40AB" w:rsidRDefault="004F40AB" w:rsidP="00F524C5">
      <w:pPr>
        <w:spacing w:after="0" w:line="240" w:lineRule="auto"/>
      </w:pPr>
      <w:r>
        <w:separator/>
      </w:r>
    </w:p>
  </w:endnote>
  <w:endnote w:type="continuationSeparator" w:id="0">
    <w:p w14:paraId="003A13AD" w14:textId="77777777" w:rsidR="004F40AB" w:rsidRDefault="004F40AB" w:rsidP="00F5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sis ExtraLight">
    <w:charset w:val="00"/>
    <w:family w:val="auto"/>
    <w:pitch w:val="variable"/>
    <w:sig w:usb0="A00000BF" w:usb1="4000207B" w:usb2="00000000" w:usb3="00000000" w:csb0="00000093" w:csb1="00000000"/>
  </w:font>
  <w:font w:name="Frutiger 45 Light">
    <w:altName w:val="Calibri"/>
    <w:panose1 w:val="00000000000000000000"/>
    <w:charset w:val="00"/>
    <w:family w:val="swiss"/>
    <w:notTrueType/>
    <w:pitch w:val="default"/>
    <w:sig w:usb0="00000003" w:usb1="00000000" w:usb2="00000000" w:usb3="00000000" w:csb0="00000001" w:csb1="00000000"/>
  </w:font>
  <w:font w:name="Apex New WFC Heavy">
    <w:panose1 w:val="000005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052250"/>
      <w:docPartObj>
        <w:docPartGallery w:val="Page Numbers (Bottom of Page)"/>
        <w:docPartUnique/>
      </w:docPartObj>
    </w:sdtPr>
    <w:sdtEndPr>
      <w:rPr>
        <w:noProof/>
      </w:rPr>
    </w:sdtEndPr>
    <w:sdtContent>
      <w:p w14:paraId="1621A8ED" w14:textId="388196D4" w:rsidR="00F05395" w:rsidRDefault="00F053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2950B4" w14:textId="77777777" w:rsidR="00F05395" w:rsidRDefault="00F05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EEC9" w14:textId="77777777" w:rsidR="004F40AB" w:rsidRDefault="004F40AB" w:rsidP="00F524C5">
      <w:pPr>
        <w:spacing w:after="0" w:line="240" w:lineRule="auto"/>
      </w:pPr>
      <w:r>
        <w:separator/>
      </w:r>
    </w:p>
  </w:footnote>
  <w:footnote w:type="continuationSeparator" w:id="0">
    <w:p w14:paraId="7DB921EF" w14:textId="77777777" w:rsidR="004F40AB" w:rsidRDefault="004F40AB" w:rsidP="00F52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A31"/>
    <w:multiLevelType w:val="hybridMultilevel"/>
    <w:tmpl w:val="F92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00AC9"/>
    <w:multiLevelType w:val="multilevel"/>
    <w:tmpl w:val="BF44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72C21"/>
    <w:multiLevelType w:val="multilevel"/>
    <w:tmpl w:val="5B0E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5C6D70"/>
    <w:multiLevelType w:val="multilevel"/>
    <w:tmpl w:val="74B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43447"/>
    <w:multiLevelType w:val="multilevel"/>
    <w:tmpl w:val="1F567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C1FC9"/>
    <w:multiLevelType w:val="hybridMultilevel"/>
    <w:tmpl w:val="39749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71572F"/>
    <w:multiLevelType w:val="multilevel"/>
    <w:tmpl w:val="C166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56275"/>
    <w:multiLevelType w:val="hybridMultilevel"/>
    <w:tmpl w:val="C162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9C4540"/>
    <w:multiLevelType w:val="hybridMultilevel"/>
    <w:tmpl w:val="B900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367DA"/>
    <w:multiLevelType w:val="hybridMultilevel"/>
    <w:tmpl w:val="CF34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415C3B"/>
    <w:multiLevelType w:val="multilevel"/>
    <w:tmpl w:val="F73A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56742E"/>
    <w:multiLevelType w:val="multilevel"/>
    <w:tmpl w:val="96B2B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D34F56"/>
    <w:multiLevelType w:val="hybridMultilevel"/>
    <w:tmpl w:val="937C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E87BCC"/>
    <w:multiLevelType w:val="multilevel"/>
    <w:tmpl w:val="1D52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A46D9"/>
    <w:multiLevelType w:val="hybridMultilevel"/>
    <w:tmpl w:val="7C64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AF6244"/>
    <w:multiLevelType w:val="multilevel"/>
    <w:tmpl w:val="094E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86088"/>
    <w:multiLevelType w:val="hybridMultilevel"/>
    <w:tmpl w:val="099C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722318"/>
    <w:multiLevelType w:val="hybridMultilevel"/>
    <w:tmpl w:val="29F88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1760FF"/>
    <w:multiLevelType w:val="multilevel"/>
    <w:tmpl w:val="1F567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C7444C5"/>
    <w:multiLevelType w:val="hybridMultilevel"/>
    <w:tmpl w:val="EBAE0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A0010"/>
    <w:multiLevelType w:val="hybridMultilevel"/>
    <w:tmpl w:val="22B61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3B1766"/>
    <w:multiLevelType w:val="hybridMultilevel"/>
    <w:tmpl w:val="BE9E6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D502E58"/>
    <w:multiLevelType w:val="hybridMultilevel"/>
    <w:tmpl w:val="4FF2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A8780A"/>
    <w:multiLevelType w:val="hybridMultilevel"/>
    <w:tmpl w:val="E6C4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AE132B"/>
    <w:multiLevelType w:val="multilevel"/>
    <w:tmpl w:val="1F567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8C66B12"/>
    <w:multiLevelType w:val="hybridMultilevel"/>
    <w:tmpl w:val="D8500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002D19"/>
    <w:multiLevelType w:val="hybridMultilevel"/>
    <w:tmpl w:val="4FE8EA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A391A1A"/>
    <w:multiLevelType w:val="multilevel"/>
    <w:tmpl w:val="1832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B6488B"/>
    <w:multiLevelType w:val="hybridMultilevel"/>
    <w:tmpl w:val="6280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CE02FB"/>
    <w:multiLevelType w:val="hybridMultilevel"/>
    <w:tmpl w:val="08B2D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A414A1"/>
    <w:multiLevelType w:val="multilevel"/>
    <w:tmpl w:val="1F567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F672190"/>
    <w:multiLevelType w:val="multilevel"/>
    <w:tmpl w:val="8BA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D95240"/>
    <w:multiLevelType w:val="hybridMultilevel"/>
    <w:tmpl w:val="3238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9B4432"/>
    <w:multiLevelType w:val="multilevel"/>
    <w:tmpl w:val="C838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3F30E52"/>
    <w:multiLevelType w:val="hybridMultilevel"/>
    <w:tmpl w:val="239C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0B0D3D"/>
    <w:multiLevelType w:val="multilevel"/>
    <w:tmpl w:val="1F567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64F0D8D"/>
    <w:multiLevelType w:val="hybridMultilevel"/>
    <w:tmpl w:val="0F58E1E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C28528E"/>
    <w:multiLevelType w:val="multilevel"/>
    <w:tmpl w:val="CE705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3428BC"/>
    <w:multiLevelType w:val="hybridMultilevel"/>
    <w:tmpl w:val="00EE1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FA42BD"/>
    <w:multiLevelType w:val="multilevel"/>
    <w:tmpl w:val="1E8C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E166C2B"/>
    <w:multiLevelType w:val="hybridMultilevel"/>
    <w:tmpl w:val="0138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CA6AD8"/>
    <w:multiLevelType w:val="hybridMultilevel"/>
    <w:tmpl w:val="7902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0018F2"/>
    <w:multiLevelType w:val="hybridMultilevel"/>
    <w:tmpl w:val="4E7C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9B09BF"/>
    <w:multiLevelType w:val="multilevel"/>
    <w:tmpl w:val="3FBA4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30377F"/>
    <w:multiLevelType w:val="hybridMultilevel"/>
    <w:tmpl w:val="8B407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6651BAA"/>
    <w:multiLevelType w:val="hybridMultilevel"/>
    <w:tmpl w:val="E8F2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6CF0872"/>
    <w:multiLevelType w:val="hybridMultilevel"/>
    <w:tmpl w:val="7416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2E623C"/>
    <w:multiLevelType w:val="multilevel"/>
    <w:tmpl w:val="CE56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0A43B6"/>
    <w:multiLevelType w:val="hybridMultilevel"/>
    <w:tmpl w:val="7BEEB978"/>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EE13639"/>
    <w:multiLevelType w:val="hybridMultilevel"/>
    <w:tmpl w:val="C2C69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EB2DF2"/>
    <w:multiLevelType w:val="hybridMultilevel"/>
    <w:tmpl w:val="AE56C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A4F4D"/>
    <w:multiLevelType w:val="hybridMultilevel"/>
    <w:tmpl w:val="F1DC2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71E3476"/>
    <w:multiLevelType w:val="multilevel"/>
    <w:tmpl w:val="1F567FE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421265"/>
    <w:multiLevelType w:val="hybridMultilevel"/>
    <w:tmpl w:val="AFB2B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75261E"/>
    <w:multiLevelType w:val="multilevel"/>
    <w:tmpl w:val="1972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0E1740"/>
    <w:multiLevelType w:val="multilevel"/>
    <w:tmpl w:val="410E2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E076416"/>
    <w:multiLevelType w:val="multilevel"/>
    <w:tmpl w:val="D9D4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771217"/>
    <w:multiLevelType w:val="multilevel"/>
    <w:tmpl w:val="702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EDF34A0"/>
    <w:multiLevelType w:val="hybridMultilevel"/>
    <w:tmpl w:val="45A8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2E3CBD"/>
    <w:multiLevelType w:val="multilevel"/>
    <w:tmpl w:val="BF08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7742A5"/>
    <w:multiLevelType w:val="hybridMultilevel"/>
    <w:tmpl w:val="D4B6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A173E4"/>
    <w:multiLevelType w:val="hybridMultilevel"/>
    <w:tmpl w:val="857A1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E6349E"/>
    <w:multiLevelType w:val="hybridMultilevel"/>
    <w:tmpl w:val="A8E88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3D7EC3"/>
    <w:multiLevelType w:val="hybridMultilevel"/>
    <w:tmpl w:val="9D3C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5B20E2A"/>
    <w:multiLevelType w:val="hybridMultilevel"/>
    <w:tmpl w:val="3C46D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0B6539"/>
    <w:multiLevelType w:val="hybridMultilevel"/>
    <w:tmpl w:val="10946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113A2A"/>
    <w:multiLevelType w:val="multilevel"/>
    <w:tmpl w:val="1BBE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B2105A8"/>
    <w:multiLevelType w:val="hybridMultilevel"/>
    <w:tmpl w:val="66B81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C6F0F69"/>
    <w:multiLevelType w:val="hybridMultilevel"/>
    <w:tmpl w:val="B4AC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D7C4C94"/>
    <w:multiLevelType w:val="hybridMultilevel"/>
    <w:tmpl w:val="27A0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372763">
    <w:abstractNumId w:val="69"/>
  </w:num>
  <w:num w:numId="2" w16cid:durableId="1640107734">
    <w:abstractNumId w:val="68"/>
  </w:num>
  <w:num w:numId="3" w16cid:durableId="86193077">
    <w:abstractNumId w:val="38"/>
  </w:num>
  <w:num w:numId="4" w16cid:durableId="1728605457">
    <w:abstractNumId w:val="63"/>
  </w:num>
  <w:num w:numId="5" w16cid:durableId="26681470">
    <w:abstractNumId w:val="32"/>
  </w:num>
  <w:num w:numId="6" w16cid:durableId="1145466698">
    <w:abstractNumId w:val="61"/>
  </w:num>
  <w:num w:numId="7" w16cid:durableId="1729499563">
    <w:abstractNumId w:val="14"/>
  </w:num>
  <w:num w:numId="8" w16cid:durableId="576789661">
    <w:abstractNumId w:val="62"/>
  </w:num>
  <w:num w:numId="9" w16cid:durableId="2087074024">
    <w:abstractNumId w:val="34"/>
  </w:num>
  <w:num w:numId="10" w16cid:durableId="2042899606">
    <w:abstractNumId w:val="41"/>
  </w:num>
  <w:num w:numId="11" w16cid:durableId="892161576">
    <w:abstractNumId w:val="25"/>
  </w:num>
  <w:num w:numId="12" w16cid:durableId="1316253391">
    <w:abstractNumId w:val="8"/>
  </w:num>
  <w:num w:numId="13" w16cid:durableId="464397085">
    <w:abstractNumId w:val="60"/>
  </w:num>
  <w:num w:numId="14" w16cid:durableId="524759193">
    <w:abstractNumId w:val="28"/>
  </w:num>
  <w:num w:numId="15" w16cid:durableId="1660697698">
    <w:abstractNumId w:val="50"/>
  </w:num>
  <w:num w:numId="16" w16cid:durableId="1388453001">
    <w:abstractNumId w:val="51"/>
  </w:num>
  <w:num w:numId="17" w16cid:durableId="81419943">
    <w:abstractNumId w:val="5"/>
  </w:num>
  <w:num w:numId="18" w16cid:durableId="1091240533">
    <w:abstractNumId w:val="21"/>
  </w:num>
  <w:num w:numId="19" w16cid:durableId="457459162">
    <w:abstractNumId w:val="20"/>
  </w:num>
  <w:num w:numId="20" w16cid:durableId="1565600094">
    <w:abstractNumId w:val="12"/>
  </w:num>
  <w:num w:numId="21" w16cid:durableId="455949534">
    <w:abstractNumId w:val="17"/>
  </w:num>
  <w:num w:numId="22" w16cid:durableId="754399293">
    <w:abstractNumId w:val="40"/>
  </w:num>
  <w:num w:numId="23" w16cid:durableId="346567935">
    <w:abstractNumId w:val="64"/>
  </w:num>
  <w:num w:numId="24" w16cid:durableId="701592956">
    <w:abstractNumId w:val="65"/>
  </w:num>
  <w:num w:numId="25" w16cid:durableId="1657370840">
    <w:abstractNumId w:val="49"/>
  </w:num>
  <w:num w:numId="26" w16cid:durableId="1702776781">
    <w:abstractNumId w:val="22"/>
  </w:num>
  <w:num w:numId="27" w16cid:durableId="1373457828">
    <w:abstractNumId w:val="42"/>
  </w:num>
  <w:num w:numId="28" w16cid:durableId="1401558237">
    <w:abstractNumId w:val="19"/>
  </w:num>
  <w:num w:numId="29" w16cid:durableId="918638809">
    <w:abstractNumId w:val="58"/>
  </w:num>
  <w:num w:numId="30" w16cid:durableId="24059647">
    <w:abstractNumId w:val="67"/>
  </w:num>
  <w:num w:numId="31" w16cid:durableId="781457148">
    <w:abstractNumId w:val="45"/>
  </w:num>
  <w:num w:numId="32" w16cid:durableId="861357138">
    <w:abstractNumId w:val="36"/>
  </w:num>
  <w:num w:numId="33" w16cid:durableId="237447727">
    <w:abstractNumId w:val="44"/>
  </w:num>
  <w:num w:numId="34" w16cid:durableId="1236814217">
    <w:abstractNumId w:val="29"/>
  </w:num>
  <w:num w:numId="35" w16cid:durableId="1094012639">
    <w:abstractNumId w:val="7"/>
  </w:num>
  <w:num w:numId="36" w16cid:durableId="1876699359">
    <w:abstractNumId w:val="23"/>
  </w:num>
  <w:num w:numId="37" w16cid:durableId="309940699">
    <w:abstractNumId w:val="9"/>
  </w:num>
  <w:num w:numId="38" w16cid:durableId="391855844">
    <w:abstractNumId w:val="0"/>
  </w:num>
  <w:num w:numId="39" w16cid:durableId="1706910538">
    <w:abstractNumId w:val="46"/>
  </w:num>
  <w:num w:numId="40" w16cid:durableId="2093115676">
    <w:abstractNumId w:val="26"/>
  </w:num>
  <w:num w:numId="41" w16cid:durableId="629357652">
    <w:abstractNumId w:val="16"/>
  </w:num>
  <w:num w:numId="42" w16cid:durableId="809981739">
    <w:abstractNumId w:val="53"/>
  </w:num>
  <w:num w:numId="43" w16cid:durableId="530268661">
    <w:abstractNumId w:val="27"/>
  </w:num>
  <w:num w:numId="44" w16cid:durableId="1590655811">
    <w:abstractNumId w:val="52"/>
  </w:num>
  <w:num w:numId="45" w16cid:durableId="1738211932">
    <w:abstractNumId w:val="35"/>
  </w:num>
  <w:num w:numId="46" w16cid:durableId="1096100759">
    <w:abstractNumId w:val="31"/>
  </w:num>
  <w:num w:numId="47" w16cid:durableId="2095776754">
    <w:abstractNumId w:val="47"/>
  </w:num>
  <w:num w:numId="48" w16cid:durableId="306323375">
    <w:abstractNumId w:val="33"/>
  </w:num>
  <w:num w:numId="49" w16cid:durableId="477311351">
    <w:abstractNumId w:val="54"/>
  </w:num>
  <w:num w:numId="50" w16cid:durableId="1783379310">
    <w:abstractNumId w:val="59"/>
  </w:num>
  <w:num w:numId="51" w16cid:durableId="1038310780">
    <w:abstractNumId w:val="55"/>
  </w:num>
  <w:num w:numId="52" w16cid:durableId="956176578">
    <w:abstractNumId w:val="3"/>
  </w:num>
  <w:num w:numId="53" w16cid:durableId="581452374">
    <w:abstractNumId w:val="6"/>
  </w:num>
  <w:num w:numId="54" w16cid:durableId="1369725463">
    <w:abstractNumId w:val="11"/>
  </w:num>
  <w:num w:numId="55" w16cid:durableId="1917015259">
    <w:abstractNumId w:val="18"/>
  </w:num>
  <w:num w:numId="56" w16cid:durableId="515581153">
    <w:abstractNumId w:val="10"/>
  </w:num>
  <w:num w:numId="57" w16cid:durableId="999966154">
    <w:abstractNumId w:val="57"/>
  </w:num>
  <w:num w:numId="58" w16cid:durableId="215747903">
    <w:abstractNumId w:val="66"/>
  </w:num>
  <w:num w:numId="59" w16cid:durableId="1384254578">
    <w:abstractNumId w:val="24"/>
  </w:num>
  <w:num w:numId="60" w16cid:durableId="1927301023">
    <w:abstractNumId w:val="13"/>
  </w:num>
  <w:num w:numId="61" w16cid:durableId="650259822">
    <w:abstractNumId w:val="39"/>
  </w:num>
  <w:num w:numId="62" w16cid:durableId="10187159">
    <w:abstractNumId w:val="15"/>
  </w:num>
  <w:num w:numId="63" w16cid:durableId="1483038381">
    <w:abstractNumId w:val="2"/>
  </w:num>
  <w:num w:numId="64" w16cid:durableId="233466984">
    <w:abstractNumId w:val="56"/>
  </w:num>
  <w:num w:numId="65" w16cid:durableId="1444613173">
    <w:abstractNumId w:val="4"/>
  </w:num>
  <w:num w:numId="66" w16cid:durableId="1308323011">
    <w:abstractNumId w:val="30"/>
  </w:num>
  <w:num w:numId="67" w16cid:durableId="1056051793">
    <w:abstractNumId w:val="37"/>
  </w:num>
  <w:num w:numId="68" w16cid:durableId="420830821">
    <w:abstractNumId w:val="43"/>
  </w:num>
  <w:num w:numId="69" w16cid:durableId="1823426500">
    <w:abstractNumId w:val="1"/>
  </w:num>
  <w:num w:numId="70" w16cid:durableId="377166190">
    <w:abstractNumId w:val="4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D48"/>
    <w:rsid w:val="000052DD"/>
    <w:rsid w:val="00034C64"/>
    <w:rsid w:val="0005288C"/>
    <w:rsid w:val="00053A57"/>
    <w:rsid w:val="00055374"/>
    <w:rsid w:val="00080969"/>
    <w:rsid w:val="0008199C"/>
    <w:rsid w:val="000953AE"/>
    <w:rsid w:val="000B153F"/>
    <w:rsid w:val="000C0BA6"/>
    <w:rsid w:val="000C6704"/>
    <w:rsid w:val="000D39FA"/>
    <w:rsid w:val="000E0EFE"/>
    <w:rsid w:val="000E3AA1"/>
    <w:rsid w:val="000E3F36"/>
    <w:rsid w:val="00102022"/>
    <w:rsid w:val="00107B86"/>
    <w:rsid w:val="00120A49"/>
    <w:rsid w:val="00130260"/>
    <w:rsid w:val="00182AD4"/>
    <w:rsid w:val="00186E0D"/>
    <w:rsid w:val="001A0E4A"/>
    <w:rsid w:val="001B4569"/>
    <w:rsid w:val="001B6477"/>
    <w:rsid w:val="001C3866"/>
    <w:rsid w:val="001C5E05"/>
    <w:rsid w:val="001F090E"/>
    <w:rsid w:val="001F296E"/>
    <w:rsid w:val="00226F23"/>
    <w:rsid w:val="00236AB6"/>
    <w:rsid w:val="002411A6"/>
    <w:rsid w:val="0024543D"/>
    <w:rsid w:val="00254783"/>
    <w:rsid w:val="002548A1"/>
    <w:rsid w:val="00254C4F"/>
    <w:rsid w:val="002645AF"/>
    <w:rsid w:val="00270DB5"/>
    <w:rsid w:val="00282ED2"/>
    <w:rsid w:val="002A363C"/>
    <w:rsid w:val="002A718F"/>
    <w:rsid w:val="002B4BD8"/>
    <w:rsid w:val="002D1C51"/>
    <w:rsid w:val="002D4FEA"/>
    <w:rsid w:val="002E461B"/>
    <w:rsid w:val="00303D91"/>
    <w:rsid w:val="00304444"/>
    <w:rsid w:val="0030675C"/>
    <w:rsid w:val="0031712E"/>
    <w:rsid w:val="00332C32"/>
    <w:rsid w:val="00357CDE"/>
    <w:rsid w:val="003642AA"/>
    <w:rsid w:val="00370699"/>
    <w:rsid w:val="0038000B"/>
    <w:rsid w:val="0038229F"/>
    <w:rsid w:val="003A5234"/>
    <w:rsid w:val="003A750B"/>
    <w:rsid w:val="003B653C"/>
    <w:rsid w:val="003C0949"/>
    <w:rsid w:val="003D457D"/>
    <w:rsid w:val="00411957"/>
    <w:rsid w:val="00411F65"/>
    <w:rsid w:val="004125BF"/>
    <w:rsid w:val="004353EC"/>
    <w:rsid w:val="00441678"/>
    <w:rsid w:val="00474234"/>
    <w:rsid w:val="00477548"/>
    <w:rsid w:val="00497F4C"/>
    <w:rsid w:val="004B0438"/>
    <w:rsid w:val="004B383B"/>
    <w:rsid w:val="004C73B8"/>
    <w:rsid w:val="004F40AB"/>
    <w:rsid w:val="005002AC"/>
    <w:rsid w:val="00502372"/>
    <w:rsid w:val="005052A6"/>
    <w:rsid w:val="00520435"/>
    <w:rsid w:val="00520A1F"/>
    <w:rsid w:val="00577D33"/>
    <w:rsid w:val="00590B91"/>
    <w:rsid w:val="00595FF8"/>
    <w:rsid w:val="00596CBB"/>
    <w:rsid w:val="005A43FA"/>
    <w:rsid w:val="005B6762"/>
    <w:rsid w:val="005C3E4B"/>
    <w:rsid w:val="005C7BB3"/>
    <w:rsid w:val="00604943"/>
    <w:rsid w:val="00621962"/>
    <w:rsid w:val="00646F38"/>
    <w:rsid w:val="00650394"/>
    <w:rsid w:val="00652901"/>
    <w:rsid w:val="006546C1"/>
    <w:rsid w:val="00655B79"/>
    <w:rsid w:val="00681789"/>
    <w:rsid w:val="0068457C"/>
    <w:rsid w:val="00684D1F"/>
    <w:rsid w:val="006A43D5"/>
    <w:rsid w:val="006A4E45"/>
    <w:rsid w:val="006A5FC1"/>
    <w:rsid w:val="006D5178"/>
    <w:rsid w:val="006D562F"/>
    <w:rsid w:val="006E210A"/>
    <w:rsid w:val="006E244A"/>
    <w:rsid w:val="006F5B22"/>
    <w:rsid w:val="00706081"/>
    <w:rsid w:val="00706E3A"/>
    <w:rsid w:val="007100D9"/>
    <w:rsid w:val="00710570"/>
    <w:rsid w:val="00715B8E"/>
    <w:rsid w:val="007252DE"/>
    <w:rsid w:val="0072546C"/>
    <w:rsid w:val="007267A1"/>
    <w:rsid w:val="00730BCB"/>
    <w:rsid w:val="00745392"/>
    <w:rsid w:val="007517EF"/>
    <w:rsid w:val="00783FBF"/>
    <w:rsid w:val="00786AE1"/>
    <w:rsid w:val="0079258A"/>
    <w:rsid w:val="007A0267"/>
    <w:rsid w:val="007B1646"/>
    <w:rsid w:val="007B6CDC"/>
    <w:rsid w:val="007D36A9"/>
    <w:rsid w:val="007D5715"/>
    <w:rsid w:val="007D65DB"/>
    <w:rsid w:val="007E3249"/>
    <w:rsid w:val="007F6A73"/>
    <w:rsid w:val="008009C1"/>
    <w:rsid w:val="00800AF2"/>
    <w:rsid w:val="00832BD9"/>
    <w:rsid w:val="00835D8F"/>
    <w:rsid w:val="0084444F"/>
    <w:rsid w:val="00846A83"/>
    <w:rsid w:val="0085473B"/>
    <w:rsid w:val="00861038"/>
    <w:rsid w:val="00877066"/>
    <w:rsid w:val="00884C9E"/>
    <w:rsid w:val="008D3939"/>
    <w:rsid w:val="008D44E0"/>
    <w:rsid w:val="008E19F4"/>
    <w:rsid w:val="008E241B"/>
    <w:rsid w:val="008E5F97"/>
    <w:rsid w:val="008E693A"/>
    <w:rsid w:val="008F27C8"/>
    <w:rsid w:val="009007AB"/>
    <w:rsid w:val="00920C21"/>
    <w:rsid w:val="009261F6"/>
    <w:rsid w:val="0094426D"/>
    <w:rsid w:val="00945DAF"/>
    <w:rsid w:val="0095748C"/>
    <w:rsid w:val="00961549"/>
    <w:rsid w:val="00967F91"/>
    <w:rsid w:val="009974FA"/>
    <w:rsid w:val="009A5A70"/>
    <w:rsid w:val="009A7842"/>
    <w:rsid w:val="009B3CB3"/>
    <w:rsid w:val="009C26B4"/>
    <w:rsid w:val="009C717A"/>
    <w:rsid w:val="009C7B89"/>
    <w:rsid w:val="009E72F5"/>
    <w:rsid w:val="00A043D5"/>
    <w:rsid w:val="00A10C9B"/>
    <w:rsid w:val="00A13BEF"/>
    <w:rsid w:val="00A21DE3"/>
    <w:rsid w:val="00A32BD7"/>
    <w:rsid w:val="00A3721D"/>
    <w:rsid w:val="00A40F53"/>
    <w:rsid w:val="00A66B35"/>
    <w:rsid w:val="00A701BE"/>
    <w:rsid w:val="00A745D3"/>
    <w:rsid w:val="00A750AE"/>
    <w:rsid w:val="00A82D48"/>
    <w:rsid w:val="00A96976"/>
    <w:rsid w:val="00AB4697"/>
    <w:rsid w:val="00AB4D10"/>
    <w:rsid w:val="00AC3EA3"/>
    <w:rsid w:val="00AD0861"/>
    <w:rsid w:val="00AE0E72"/>
    <w:rsid w:val="00AE2FF2"/>
    <w:rsid w:val="00AF165F"/>
    <w:rsid w:val="00AF7A9E"/>
    <w:rsid w:val="00B073A3"/>
    <w:rsid w:val="00B14E89"/>
    <w:rsid w:val="00B14FE1"/>
    <w:rsid w:val="00B215B1"/>
    <w:rsid w:val="00B22330"/>
    <w:rsid w:val="00B2677C"/>
    <w:rsid w:val="00B3562E"/>
    <w:rsid w:val="00B47F94"/>
    <w:rsid w:val="00B60D70"/>
    <w:rsid w:val="00B66223"/>
    <w:rsid w:val="00B92F85"/>
    <w:rsid w:val="00BA08FA"/>
    <w:rsid w:val="00BA1217"/>
    <w:rsid w:val="00BA7B59"/>
    <w:rsid w:val="00BD000A"/>
    <w:rsid w:val="00BE13A4"/>
    <w:rsid w:val="00C07D69"/>
    <w:rsid w:val="00C15967"/>
    <w:rsid w:val="00C21E73"/>
    <w:rsid w:val="00C32983"/>
    <w:rsid w:val="00C46C5B"/>
    <w:rsid w:val="00C52AC1"/>
    <w:rsid w:val="00C93B14"/>
    <w:rsid w:val="00C9596B"/>
    <w:rsid w:val="00CA6565"/>
    <w:rsid w:val="00CB2563"/>
    <w:rsid w:val="00D06C44"/>
    <w:rsid w:val="00D13DD3"/>
    <w:rsid w:val="00D3089D"/>
    <w:rsid w:val="00D377EE"/>
    <w:rsid w:val="00D54CD1"/>
    <w:rsid w:val="00D62CAA"/>
    <w:rsid w:val="00D711F0"/>
    <w:rsid w:val="00D74B97"/>
    <w:rsid w:val="00D7799C"/>
    <w:rsid w:val="00E02469"/>
    <w:rsid w:val="00E03822"/>
    <w:rsid w:val="00E07B64"/>
    <w:rsid w:val="00E07F7E"/>
    <w:rsid w:val="00E43BAB"/>
    <w:rsid w:val="00E51F74"/>
    <w:rsid w:val="00E60870"/>
    <w:rsid w:val="00E66C3A"/>
    <w:rsid w:val="00E742A3"/>
    <w:rsid w:val="00E96182"/>
    <w:rsid w:val="00EC66B9"/>
    <w:rsid w:val="00ED0B7E"/>
    <w:rsid w:val="00ED5499"/>
    <w:rsid w:val="00EE02C7"/>
    <w:rsid w:val="00EE6E7B"/>
    <w:rsid w:val="00EF63F7"/>
    <w:rsid w:val="00F05395"/>
    <w:rsid w:val="00F264C1"/>
    <w:rsid w:val="00F301B7"/>
    <w:rsid w:val="00F31B77"/>
    <w:rsid w:val="00F36429"/>
    <w:rsid w:val="00F36C69"/>
    <w:rsid w:val="00F42845"/>
    <w:rsid w:val="00F50EDA"/>
    <w:rsid w:val="00F524C5"/>
    <w:rsid w:val="00F53931"/>
    <w:rsid w:val="00F81591"/>
    <w:rsid w:val="00F84D47"/>
    <w:rsid w:val="00F87A35"/>
    <w:rsid w:val="00F940B0"/>
    <w:rsid w:val="00FA3E08"/>
    <w:rsid w:val="00FA4B56"/>
    <w:rsid w:val="00FB0AB0"/>
    <w:rsid w:val="00FC4B78"/>
    <w:rsid w:val="00FE0658"/>
    <w:rsid w:val="015FA114"/>
    <w:rsid w:val="1F51CCC4"/>
    <w:rsid w:val="2288D0DF"/>
    <w:rsid w:val="30BD7B98"/>
    <w:rsid w:val="3944E85E"/>
    <w:rsid w:val="4E1C724D"/>
    <w:rsid w:val="510EA145"/>
    <w:rsid w:val="74802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0C9E"/>
  <w15:chartTrackingRefBased/>
  <w15:docId w15:val="{3C109B2C-7AAA-45F6-AF07-BE09D712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718F"/>
    <w:pPr>
      <w:keepNext/>
      <w:keepLines/>
      <w:spacing w:before="480" w:after="120" w:line="276" w:lineRule="auto"/>
      <w:outlineLvl w:val="0"/>
    </w:pPr>
    <w:rPr>
      <w:rFonts w:asciiTheme="majorHAnsi" w:eastAsiaTheme="majorEastAsia" w:hAnsiTheme="majorHAnsi" w:cstheme="majorBidi"/>
      <w:bCs/>
      <w:color w:val="44546A" w:themeColor="text2"/>
      <w:sz w:val="36"/>
      <w:szCs w:val="28"/>
    </w:rPr>
  </w:style>
  <w:style w:type="paragraph" w:styleId="Heading2">
    <w:name w:val="heading 2"/>
    <w:basedOn w:val="Normal"/>
    <w:next w:val="Normal"/>
    <w:link w:val="Heading2Char"/>
    <w:uiPriority w:val="9"/>
    <w:semiHidden/>
    <w:unhideWhenUsed/>
    <w:qFormat/>
    <w:rsid w:val="00A745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1678"/>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711F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2D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62CAA"/>
    <w:pPr>
      <w:ind w:left="720"/>
      <w:contextualSpacing/>
    </w:pPr>
  </w:style>
  <w:style w:type="character" w:styleId="Hyperlink">
    <w:name w:val="Hyperlink"/>
    <w:basedOn w:val="DefaultParagraphFont"/>
    <w:uiPriority w:val="99"/>
    <w:unhideWhenUsed/>
    <w:rsid w:val="004B0438"/>
    <w:rPr>
      <w:color w:val="0563C1" w:themeColor="hyperlink"/>
      <w:u w:val="single"/>
    </w:rPr>
  </w:style>
  <w:style w:type="paragraph" w:styleId="NoSpacing">
    <w:name w:val="No Spacing"/>
    <w:uiPriority w:val="1"/>
    <w:qFormat/>
    <w:rsid w:val="004B0438"/>
    <w:pPr>
      <w:spacing w:after="0" w:line="240" w:lineRule="auto"/>
    </w:pPr>
  </w:style>
  <w:style w:type="table" w:styleId="TableGrid">
    <w:name w:val="Table Grid"/>
    <w:basedOn w:val="TableNormal"/>
    <w:uiPriority w:val="39"/>
    <w:rsid w:val="004B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E13A4"/>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A750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0AE"/>
    <w:rPr>
      <w:rFonts w:asciiTheme="majorHAnsi" w:eastAsiaTheme="majorEastAsia" w:hAnsiTheme="majorHAnsi" w:cstheme="majorBidi"/>
      <w:spacing w:val="-10"/>
      <w:kern w:val="28"/>
      <w:sz w:val="56"/>
      <w:szCs w:val="56"/>
    </w:rPr>
  </w:style>
  <w:style w:type="paragraph" w:styleId="BodyText2">
    <w:name w:val="Body Text 2"/>
    <w:basedOn w:val="Normal"/>
    <w:link w:val="BodyText2Char"/>
    <w:semiHidden/>
    <w:rsid w:val="00B073A3"/>
    <w:pPr>
      <w:spacing w:after="0" w:line="240" w:lineRule="auto"/>
      <w:jc w:val="both"/>
    </w:pPr>
    <w:rPr>
      <w:rFonts w:ascii="Arial" w:eastAsia="Times New Roman" w:hAnsi="Arial" w:cs="Times New Roman"/>
      <w:sz w:val="24"/>
      <w:szCs w:val="20"/>
    </w:rPr>
  </w:style>
  <w:style w:type="character" w:customStyle="1" w:styleId="BodyText2Char">
    <w:name w:val="Body Text 2 Char"/>
    <w:basedOn w:val="DefaultParagraphFont"/>
    <w:link w:val="BodyText2"/>
    <w:semiHidden/>
    <w:rsid w:val="00B073A3"/>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7B6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CDC"/>
    <w:rPr>
      <w:rFonts w:ascii="Segoe UI" w:hAnsi="Segoe UI" w:cs="Segoe UI"/>
      <w:sz w:val="18"/>
      <w:szCs w:val="18"/>
    </w:rPr>
  </w:style>
  <w:style w:type="paragraph" w:customStyle="1" w:styleId="Pa0">
    <w:name w:val="Pa0"/>
    <w:basedOn w:val="Default"/>
    <w:next w:val="Default"/>
    <w:uiPriority w:val="99"/>
    <w:rsid w:val="008D44E0"/>
    <w:pPr>
      <w:spacing w:line="241" w:lineRule="atLeast"/>
    </w:pPr>
    <w:rPr>
      <w:rFonts w:ascii="Dosis ExtraLight" w:hAnsi="Dosis ExtraLight" w:cstheme="minorBidi"/>
      <w:color w:val="auto"/>
    </w:rPr>
  </w:style>
  <w:style w:type="character" w:customStyle="1" w:styleId="A6">
    <w:name w:val="A6"/>
    <w:uiPriority w:val="99"/>
    <w:rsid w:val="008D44E0"/>
    <w:rPr>
      <w:rFonts w:cs="Dosis ExtraLight"/>
      <w:color w:val="000000"/>
      <w:sz w:val="28"/>
      <w:szCs w:val="28"/>
    </w:rPr>
  </w:style>
  <w:style w:type="character" w:styleId="UnresolvedMention">
    <w:name w:val="Unresolved Mention"/>
    <w:basedOn w:val="DefaultParagraphFont"/>
    <w:uiPriority w:val="99"/>
    <w:semiHidden/>
    <w:unhideWhenUsed/>
    <w:rsid w:val="00AE2FF2"/>
    <w:rPr>
      <w:color w:val="605E5C"/>
      <w:shd w:val="clear" w:color="auto" w:fill="E1DFDD"/>
    </w:rPr>
  </w:style>
  <w:style w:type="character" w:customStyle="1" w:styleId="Heading1Char">
    <w:name w:val="Heading 1 Char"/>
    <w:basedOn w:val="DefaultParagraphFont"/>
    <w:link w:val="Heading1"/>
    <w:uiPriority w:val="9"/>
    <w:rsid w:val="002A718F"/>
    <w:rPr>
      <w:rFonts w:asciiTheme="majorHAnsi" w:eastAsiaTheme="majorEastAsia" w:hAnsiTheme="majorHAnsi" w:cstheme="majorBidi"/>
      <w:bCs/>
      <w:color w:val="44546A" w:themeColor="text2"/>
      <w:sz w:val="36"/>
      <w:szCs w:val="28"/>
    </w:rPr>
  </w:style>
  <w:style w:type="character" w:customStyle="1" w:styleId="s4">
    <w:name w:val="s4"/>
    <w:basedOn w:val="DefaultParagraphFont"/>
    <w:rsid w:val="00F301B7"/>
  </w:style>
  <w:style w:type="character" w:customStyle="1" w:styleId="s8">
    <w:name w:val="s8"/>
    <w:basedOn w:val="DefaultParagraphFont"/>
    <w:rsid w:val="00F301B7"/>
  </w:style>
  <w:style w:type="paragraph" w:customStyle="1" w:styleId="Content">
    <w:name w:val="Content"/>
    <w:basedOn w:val="Normal"/>
    <w:link w:val="ContentChar"/>
    <w:qFormat/>
    <w:rsid w:val="00C9596B"/>
    <w:pPr>
      <w:spacing w:after="0" w:line="276" w:lineRule="auto"/>
    </w:pPr>
    <w:rPr>
      <w:rFonts w:eastAsiaTheme="minorEastAsia"/>
      <w:color w:val="000000" w:themeColor="text1"/>
      <w:sz w:val="24"/>
    </w:rPr>
  </w:style>
  <w:style w:type="character" w:customStyle="1" w:styleId="ContentChar">
    <w:name w:val="Content Char"/>
    <w:basedOn w:val="DefaultParagraphFont"/>
    <w:link w:val="Content"/>
    <w:rsid w:val="00C9596B"/>
    <w:rPr>
      <w:rFonts w:eastAsiaTheme="minorEastAsia"/>
      <w:color w:val="000000" w:themeColor="text1"/>
      <w:sz w:val="24"/>
    </w:rPr>
  </w:style>
  <w:style w:type="character" w:customStyle="1" w:styleId="Heading2Char">
    <w:name w:val="Heading 2 Char"/>
    <w:basedOn w:val="DefaultParagraphFont"/>
    <w:link w:val="Heading2"/>
    <w:uiPriority w:val="9"/>
    <w:semiHidden/>
    <w:rsid w:val="00A745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41678"/>
    <w:rPr>
      <w:rFonts w:asciiTheme="majorHAnsi" w:eastAsiaTheme="majorEastAsia" w:hAnsiTheme="majorHAnsi" w:cstheme="majorBidi"/>
      <w:color w:val="1F4D78" w:themeColor="accent1" w:themeShade="7F"/>
      <w:sz w:val="24"/>
      <w:szCs w:val="24"/>
    </w:rPr>
  </w:style>
  <w:style w:type="character" w:customStyle="1" w:styleId="A8">
    <w:name w:val="A8"/>
    <w:uiPriority w:val="99"/>
    <w:rsid w:val="00FA4B56"/>
    <w:rPr>
      <w:rFonts w:cs="Frutiger 45 Light"/>
      <w:color w:val="000000"/>
      <w:sz w:val="17"/>
      <w:szCs w:val="17"/>
    </w:rPr>
  </w:style>
  <w:style w:type="paragraph" w:customStyle="1" w:styleId="s10">
    <w:name w:val="s10"/>
    <w:basedOn w:val="Normal"/>
    <w:rsid w:val="00FA4B56"/>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E07F7E"/>
  </w:style>
  <w:style w:type="character" w:customStyle="1" w:styleId="s1">
    <w:name w:val="s1"/>
    <w:rsid w:val="00E07F7E"/>
  </w:style>
  <w:style w:type="character" w:customStyle="1" w:styleId="Heading4Char">
    <w:name w:val="Heading 4 Char"/>
    <w:basedOn w:val="DefaultParagraphFont"/>
    <w:link w:val="Heading4"/>
    <w:uiPriority w:val="9"/>
    <w:rsid w:val="00D711F0"/>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F524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4C5"/>
  </w:style>
  <w:style w:type="paragraph" w:styleId="Footer">
    <w:name w:val="footer"/>
    <w:basedOn w:val="Normal"/>
    <w:link w:val="FooterChar"/>
    <w:uiPriority w:val="99"/>
    <w:unhideWhenUsed/>
    <w:rsid w:val="00F524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4C5"/>
  </w:style>
  <w:style w:type="paragraph" w:customStyle="1" w:styleId="last-child">
    <w:name w:val="last-child"/>
    <w:basedOn w:val="Normal"/>
    <w:rsid w:val="005204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877066"/>
    <w:pPr>
      <w:spacing w:after="0" w:line="240" w:lineRule="auto"/>
    </w:pPr>
  </w:style>
  <w:style w:type="character" w:styleId="Strong">
    <w:name w:val="Strong"/>
    <w:basedOn w:val="DefaultParagraphFont"/>
    <w:uiPriority w:val="22"/>
    <w:qFormat/>
    <w:rsid w:val="00A21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28836">
      <w:bodyDiv w:val="1"/>
      <w:marLeft w:val="0"/>
      <w:marRight w:val="0"/>
      <w:marTop w:val="0"/>
      <w:marBottom w:val="0"/>
      <w:divBdr>
        <w:top w:val="none" w:sz="0" w:space="0" w:color="auto"/>
        <w:left w:val="none" w:sz="0" w:space="0" w:color="auto"/>
        <w:bottom w:val="none" w:sz="0" w:space="0" w:color="auto"/>
        <w:right w:val="none" w:sz="0" w:space="0" w:color="auto"/>
      </w:divBdr>
    </w:div>
    <w:div w:id="765611258">
      <w:bodyDiv w:val="1"/>
      <w:marLeft w:val="0"/>
      <w:marRight w:val="0"/>
      <w:marTop w:val="0"/>
      <w:marBottom w:val="0"/>
      <w:divBdr>
        <w:top w:val="none" w:sz="0" w:space="0" w:color="auto"/>
        <w:left w:val="none" w:sz="0" w:space="0" w:color="auto"/>
        <w:bottom w:val="none" w:sz="0" w:space="0" w:color="auto"/>
        <w:right w:val="none" w:sz="0" w:space="0" w:color="auto"/>
      </w:divBdr>
      <w:divsChild>
        <w:div w:id="1714303397">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 w:id="954604085">
      <w:bodyDiv w:val="1"/>
      <w:marLeft w:val="0"/>
      <w:marRight w:val="0"/>
      <w:marTop w:val="0"/>
      <w:marBottom w:val="0"/>
      <w:divBdr>
        <w:top w:val="none" w:sz="0" w:space="0" w:color="auto"/>
        <w:left w:val="none" w:sz="0" w:space="0" w:color="auto"/>
        <w:bottom w:val="none" w:sz="0" w:space="0" w:color="auto"/>
        <w:right w:val="none" w:sz="0" w:space="0" w:color="auto"/>
      </w:divBdr>
    </w:div>
    <w:div w:id="124649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hyperlink" Target="mailto:safeguardingineducation@walthamforest.gov.uk" TargetMode="External"/><Relationship Id="rId26" Type="http://schemas.openxmlformats.org/officeDocument/2006/relationships/hyperlink" Target="https://directory.walthamforest.gov.uk/kb5/walthamforest/directory/advice.page?id=HztREMmHJIg" TargetMode="External"/><Relationship Id="rId21" Type="http://schemas.openxmlformats.org/officeDocument/2006/relationships/hyperlink" Target="mailto:faye.blyth@walthamforestgov.uk" TargetMode="External"/><Relationship Id="rId34" Type="http://schemas.openxmlformats.org/officeDocument/2006/relationships/hyperlink" Target="http://www.antibullyingalliance.org"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mailto:lado@walthamforest.gov.uk" TargetMode="External"/><Relationship Id="rId25" Type="http://schemas.openxmlformats.org/officeDocument/2006/relationships/hyperlink" Target="mailto:Reanne.Turner@walthamforest.gov.uk" TargetMode="External"/><Relationship Id="rId33" Type="http://schemas.openxmlformats.org/officeDocument/2006/relationships/hyperlink" Target="mailto:domesticabuseadvice@walthamforest.gov.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SHrequests@walthamforest.gov.uk" TargetMode="External"/><Relationship Id="rId20" Type="http://schemas.openxmlformats.org/officeDocument/2006/relationships/hyperlink" Target="mailto:virtual.school@walthamforest.gov.uk" TargetMode="External"/><Relationship Id="rId29" Type="http://schemas.openxmlformats.org/officeDocument/2006/relationships/hyperlink" Target="mailto:laura.butterworth@walthamforest.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s://directory.walthamforest.gov.uk/kb5/walthamforest/directory/advice.page?id=HztREMmHJIg" TargetMode="External"/><Relationship Id="rId32" Type="http://schemas.openxmlformats.org/officeDocument/2006/relationships/hyperlink" Target="mailto:vawg@watlhamforest.gov.uk"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Strategicpartnerships@walthamforest.gov.uk" TargetMode="External"/><Relationship Id="rId28" Type="http://schemas.openxmlformats.org/officeDocument/2006/relationships/hyperlink" Target="https://directory.walthamforest.gov.uk/kb5/walthamforest/directory/advice.page?id=HztREMmHJIg" TargetMode="External"/><Relationship Id="rId36" Type="http://schemas.openxmlformats.org/officeDocument/2006/relationships/footer" Target="footer1.xml"/><Relationship Id="rId10" Type="http://schemas.openxmlformats.org/officeDocument/2006/relationships/diagramData" Target="diagrams/data1.xml"/><Relationship Id="rId19" Type="http://schemas.openxmlformats.org/officeDocument/2006/relationships/hyperlink" Target="mailto:earlyhelp@walthamforest.gov.uk" TargetMode="External"/><Relationship Id="rId31" Type="http://schemas.openxmlformats.org/officeDocument/2006/relationships/hyperlink" Target="https://directory.walthamforest.gov.uk/kb5/walthamforest/directory/advice.page?id=HztREMmHJI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hyperlink" Target="mailto:senteam@walthamforest.gov.uk" TargetMode="External"/><Relationship Id="rId27" Type="http://schemas.openxmlformats.org/officeDocument/2006/relationships/hyperlink" Target="mailto:tracey.goddard@walthamforest.gov.uk" TargetMode="External"/><Relationship Id="rId30" Type="http://schemas.openxmlformats.org/officeDocument/2006/relationships/hyperlink" Target="mailto:Catherine.Hutchinson@walthamforest.gov.uk" TargetMode="External"/><Relationship Id="rId35" Type="http://schemas.openxmlformats.org/officeDocument/2006/relationships/hyperlink" Target="http://www.bullyinguk.org.uk" TargetMode="External"/><Relationship Id="rId8" Type="http://schemas.openxmlformats.org/officeDocument/2006/relationships/image" Target="media/image1.jpe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C1E243-3128-404C-9DAD-8DB3BBD14CAE}" type="doc">
      <dgm:prSet loTypeId="urn:microsoft.com/office/officeart/2009/3/layout/HorizontalOrganizationChart" loCatId="hierarchy" qsTypeId="urn:microsoft.com/office/officeart/2005/8/quickstyle/simple1" qsCatId="simple" csTypeId="urn:microsoft.com/office/officeart/2005/8/colors/colorful3" csCatId="colorful" phldr="1"/>
      <dgm:spPr/>
    </dgm:pt>
    <dgm:pt modelId="{C2315E69-2981-470B-BC24-5F560C662B3F}">
      <dgm:prSet phldrT="[Text]" custT="1"/>
      <dgm:spPr/>
      <dgm:t>
        <a:bodyPr/>
        <a:lstStyle/>
        <a:p>
          <a:r>
            <a:rPr lang="en-GB" sz="900">
              <a:latin typeface="Arial" panose="020B0604020202020204" pitchFamily="34" charset="0"/>
              <a:cs typeface="Arial" panose="020B0604020202020204" pitchFamily="34" charset="0"/>
            </a:rPr>
            <a:t>Identify concerns </a:t>
          </a:r>
          <a:br>
            <a:rPr lang="en-GB" sz="900">
              <a:latin typeface="Arial" panose="020B0604020202020204" pitchFamily="34" charset="0"/>
              <a:cs typeface="Arial" panose="020B0604020202020204" pitchFamily="34" charset="0"/>
            </a:rPr>
          </a:br>
          <a:r>
            <a:rPr lang="en-GB" sz="900">
              <a:latin typeface="Arial" panose="020B0604020202020204" pitchFamily="34" charset="0"/>
              <a:cs typeface="Arial" panose="020B0604020202020204" pitchFamily="34" charset="0"/>
            </a:rPr>
            <a:t>(even minor concerns) </a:t>
          </a:r>
        </a:p>
      </dgm:t>
    </dgm:pt>
    <dgm:pt modelId="{D9E8BF33-1127-4F02-9012-C1568672ADF2}" type="parTrans" cxnId="{EB7ABA67-7728-4FB2-A3A6-50FD56B383E8}">
      <dgm:prSet/>
      <dgm:spPr/>
      <dgm:t>
        <a:bodyPr/>
        <a:lstStyle/>
        <a:p>
          <a:endParaRPr lang="en-GB" sz="900">
            <a:latin typeface="Arial" panose="020B0604020202020204" pitchFamily="34" charset="0"/>
            <a:cs typeface="Arial" panose="020B0604020202020204" pitchFamily="34" charset="0"/>
          </a:endParaRPr>
        </a:p>
      </dgm:t>
    </dgm:pt>
    <dgm:pt modelId="{4499D292-3037-4C31-B91F-51D1395FDAD3}" type="sibTrans" cxnId="{EB7ABA67-7728-4FB2-A3A6-50FD56B383E8}">
      <dgm:prSet/>
      <dgm:spPr/>
      <dgm:t>
        <a:bodyPr/>
        <a:lstStyle/>
        <a:p>
          <a:endParaRPr lang="en-GB" sz="900">
            <a:latin typeface="Arial" panose="020B0604020202020204" pitchFamily="34" charset="0"/>
            <a:cs typeface="Arial" panose="020B0604020202020204" pitchFamily="34" charset="0"/>
          </a:endParaRPr>
        </a:p>
      </dgm:t>
    </dgm:pt>
    <dgm:pt modelId="{F46B9458-5D3F-4CF1-8565-9A9788ABF7A3}">
      <dgm:prSet phldrT="[Text]" custT="1"/>
      <dgm:spPr/>
      <dgm:t>
        <a:bodyPr/>
        <a:lstStyle/>
        <a:p>
          <a:r>
            <a:rPr lang="en-GB" sz="900">
              <a:latin typeface="Arial" panose="020B0604020202020204" pitchFamily="34" charset="0"/>
              <a:cs typeface="Arial" panose="020B0604020202020204" pitchFamily="34" charset="0"/>
            </a:rPr>
            <a:t>Report to DSL (BeSafe)</a:t>
          </a:r>
        </a:p>
      </dgm:t>
    </dgm:pt>
    <dgm:pt modelId="{928133E8-12A6-4957-9AE6-D47C9A195DAD}" type="parTrans" cxnId="{0A634B7C-3856-416B-B30F-8FB1BB156736}">
      <dgm:prSet/>
      <dgm:spPr/>
      <dgm:t>
        <a:bodyPr/>
        <a:lstStyle/>
        <a:p>
          <a:endParaRPr lang="en-GB" sz="900">
            <a:latin typeface="Arial" panose="020B0604020202020204" pitchFamily="34" charset="0"/>
            <a:cs typeface="Arial" panose="020B0604020202020204" pitchFamily="34" charset="0"/>
          </a:endParaRPr>
        </a:p>
      </dgm:t>
    </dgm:pt>
    <dgm:pt modelId="{B6665014-04A7-46FA-ADE0-4D528F578A92}" type="sibTrans" cxnId="{0A634B7C-3856-416B-B30F-8FB1BB156736}">
      <dgm:prSet/>
      <dgm:spPr/>
      <dgm:t>
        <a:bodyPr/>
        <a:lstStyle/>
        <a:p>
          <a:endParaRPr lang="en-GB" sz="900">
            <a:latin typeface="Arial" panose="020B0604020202020204" pitchFamily="34" charset="0"/>
            <a:cs typeface="Arial" panose="020B0604020202020204" pitchFamily="34" charset="0"/>
          </a:endParaRPr>
        </a:p>
      </dgm:t>
    </dgm:pt>
    <dgm:pt modelId="{3716CCBA-632E-4B10-BB8E-F8B57C17C44C}">
      <dgm:prSet phldrT="[Text]" custT="1"/>
      <dgm:spPr/>
      <dgm:t>
        <a:bodyPr/>
        <a:lstStyle/>
        <a:p>
          <a:r>
            <a:rPr lang="en-GB" sz="900">
              <a:latin typeface="Arial" panose="020B0604020202020204" pitchFamily="34" charset="0"/>
              <a:cs typeface="Arial" panose="020B0604020202020204" pitchFamily="34" charset="0"/>
            </a:rPr>
            <a:t>Record on safeguarding system</a:t>
          </a:r>
        </a:p>
      </dgm:t>
    </dgm:pt>
    <dgm:pt modelId="{C6476B48-847B-404D-B636-AF4B0655AB21}" type="parTrans" cxnId="{6A895503-A7EC-43E5-8A0D-AA6F69C9DA74}">
      <dgm:prSet/>
      <dgm:spPr/>
      <dgm:t>
        <a:bodyPr/>
        <a:lstStyle/>
        <a:p>
          <a:endParaRPr lang="en-GB" sz="900">
            <a:latin typeface="Arial" panose="020B0604020202020204" pitchFamily="34" charset="0"/>
            <a:cs typeface="Arial" panose="020B0604020202020204" pitchFamily="34" charset="0"/>
          </a:endParaRPr>
        </a:p>
      </dgm:t>
    </dgm:pt>
    <dgm:pt modelId="{CD217BC9-387D-4839-8552-996AB279DF3A}" type="sibTrans" cxnId="{6A895503-A7EC-43E5-8A0D-AA6F69C9DA74}">
      <dgm:prSet/>
      <dgm:spPr/>
      <dgm:t>
        <a:bodyPr/>
        <a:lstStyle/>
        <a:p>
          <a:endParaRPr lang="en-GB" sz="900">
            <a:latin typeface="Arial" panose="020B0604020202020204" pitchFamily="34" charset="0"/>
            <a:cs typeface="Arial" panose="020B0604020202020204" pitchFamily="34" charset="0"/>
          </a:endParaRPr>
        </a:p>
      </dgm:t>
    </dgm:pt>
    <dgm:pt modelId="{219C4E4A-DFCE-4616-A2F3-13E1C745C04F}">
      <dgm:prSet phldrT="[Text]" custT="1"/>
      <dgm:spPr/>
      <dgm:t>
        <a:bodyPr/>
        <a:lstStyle/>
        <a:p>
          <a:r>
            <a:rPr lang="en-GB" sz="900">
              <a:latin typeface="Arial" panose="020B0604020202020204" pitchFamily="34" charset="0"/>
              <a:cs typeface="Arial" panose="020B0604020202020204" pitchFamily="34" charset="0"/>
            </a:rPr>
            <a:t>Refer to MASH</a:t>
          </a:r>
        </a:p>
      </dgm:t>
    </dgm:pt>
    <dgm:pt modelId="{5664449A-D023-4C81-BBD1-7624FB359FC3}" type="parTrans" cxnId="{43655492-D4E0-41E5-B953-012B224A87FF}">
      <dgm:prSet/>
      <dgm:spPr/>
      <dgm:t>
        <a:bodyPr/>
        <a:lstStyle/>
        <a:p>
          <a:endParaRPr lang="en-GB" sz="900">
            <a:latin typeface="Arial" panose="020B0604020202020204" pitchFamily="34" charset="0"/>
            <a:cs typeface="Arial" panose="020B0604020202020204" pitchFamily="34" charset="0"/>
          </a:endParaRPr>
        </a:p>
      </dgm:t>
    </dgm:pt>
    <dgm:pt modelId="{E36BB169-4D6D-4DC4-8E6E-FD0E68559F72}" type="sibTrans" cxnId="{43655492-D4E0-41E5-B953-012B224A87FF}">
      <dgm:prSet/>
      <dgm:spPr/>
      <dgm:t>
        <a:bodyPr/>
        <a:lstStyle/>
        <a:p>
          <a:endParaRPr lang="en-GB" sz="900">
            <a:latin typeface="Arial" panose="020B0604020202020204" pitchFamily="34" charset="0"/>
            <a:cs typeface="Arial" panose="020B0604020202020204" pitchFamily="34" charset="0"/>
          </a:endParaRPr>
        </a:p>
      </dgm:t>
    </dgm:pt>
    <dgm:pt modelId="{65BD651F-A015-4754-A059-35778A2A8567}">
      <dgm:prSet phldrT="[Text]" custT="1"/>
      <dgm:spPr>
        <a:solidFill>
          <a:srgbClr val="7030A0"/>
        </a:solidFill>
      </dgm:spPr>
      <dgm:t>
        <a:bodyPr/>
        <a:lstStyle/>
        <a:p>
          <a:r>
            <a:rPr lang="en-GB" sz="900">
              <a:latin typeface="Arial" panose="020B0604020202020204" pitchFamily="34" charset="0"/>
              <a:cs typeface="Arial" panose="020B0604020202020204" pitchFamily="34" charset="0"/>
            </a:rPr>
            <a:t>Monitor</a:t>
          </a:r>
        </a:p>
      </dgm:t>
    </dgm:pt>
    <dgm:pt modelId="{5378B906-46B1-453D-B4DD-F9F0845ACEDB}" type="parTrans" cxnId="{3C1FBA3C-6214-4CA6-9E73-1093ED248CE0}">
      <dgm:prSet/>
      <dgm:spPr/>
      <dgm:t>
        <a:bodyPr/>
        <a:lstStyle/>
        <a:p>
          <a:endParaRPr lang="en-GB" sz="900">
            <a:latin typeface="Arial" panose="020B0604020202020204" pitchFamily="34" charset="0"/>
            <a:cs typeface="Arial" panose="020B0604020202020204" pitchFamily="34" charset="0"/>
          </a:endParaRPr>
        </a:p>
      </dgm:t>
    </dgm:pt>
    <dgm:pt modelId="{A49FE77A-78D2-4D2E-A5CE-1FE8047586C7}" type="sibTrans" cxnId="{3C1FBA3C-6214-4CA6-9E73-1093ED248CE0}">
      <dgm:prSet/>
      <dgm:spPr/>
      <dgm:t>
        <a:bodyPr/>
        <a:lstStyle/>
        <a:p>
          <a:endParaRPr lang="en-GB" sz="900">
            <a:latin typeface="Arial" panose="020B0604020202020204" pitchFamily="34" charset="0"/>
            <a:cs typeface="Arial" panose="020B0604020202020204" pitchFamily="34" charset="0"/>
          </a:endParaRPr>
        </a:p>
      </dgm:t>
    </dgm:pt>
    <dgm:pt modelId="{27AECC03-5C86-498F-A24A-4F0158433B1D}">
      <dgm:prSet phldrT="[Text]" custT="1"/>
      <dgm:spPr>
        <a:solidFill>
          <a:srgbClr val="7030A0"/>
        </a:solidFill>
      </dgm:spPr>
      <dgm:t>
        <a:bodyPr/>
        <a:lstStyle/>
        <a:p>
          <a:r>
            <a:rPr lang="en-GB" sz="900">
              <a:latin typeface="Arial" panose="020B0604020202020204" pitchFamily="34" charset="0"/>
              <a:cs typeface="Arial" panose="020B0604020202020204" pitchFamily="34" charset="0"/>
            </a:rPr>
            <a:t>Find out more</a:t>
          </a:r>
        </a:p>
      </dgm:t>
    </dgm:pt>
    <dgm:pt modelId="{802038B1-F96F-4CBB-9E04-9C6ECBE76A80}" type="parTrans" cxnId="{8DE63CCB-641E-4327-BC19-965146FF06C7}">
      <dgm:prSet/>
      <dgm:spPr/>
      <dgm:t>
        <a:bodyPr/>
        <a:lstStyle/>
        <a:p>
          <a:endParaRPr lang="en-GB" sz="900">
            <a:latin typeface="Arial" panose="020B0604020202020204" pitchFamily="34" charset="0"/>
            <a:cs typeface="Arial" panose="020B0604020202020204" pitchFamily="34" charset="0"/>
          </a:endParaRPr>
        </a:p>
      </dgm:t>
    </dgm:pt>
    <dgm:pt modelId="{DBD2B593-D9C7-4158-B0FD-E3D8B14112B6}" type="sibTrans" cxnId="{8DE63CCB-641E-4327-BC19-965146FF06C7}">
      <dgm:prSet/>
      <dgm:spPr/>
      <dgm:t>
        <a:bodyPr/>
        <a:lstStyle/>
        <a:p>
          <a:endParaRPr lang="en-GB" sz="900">
            <a:latin typeface="Arial" panose="020B0604020202020204" pitchFamily="34" charset="0"/>
            <a:cs typeface="Arial" panose="020B0604020202020204" pitchFamily="34" charset="0"/>
          </a:endParaRPr>
        </a:p>
      </dgm:t>
    </dgm:pt>
    <dgm:pt modelId="{FFA708C0-75F9-41F8-9AA8-E523BD74E924}">
      <dgm:prSet phldrT="[Text]" custT="1"/>
      <dgm:spPr>
        <a:solidFill>
          <a:srgbClr val="7030A0"/>
        </a:solidFill>
      </dgm:spPr>
      <dgm:t>
        <a:bodyPr/>
        <a:lstStyle/>
        <a:p>
          <a:r>
            <a:rPr lang="en-GB" sz="900">
              <a:latin typeface="Arial" panose="020B0604020202020204" pitchFamily="34" charset="0"/>
              <a:cs typeface="Arial" panose="020B0604020202020204" pitchFamily="34" charset="0"/>
            </a:rPr>
            <a:t>Signposting</a:t>
          </a:r>
        </a:p>
      </dgm:t>
    </dgm:pt>
    <dgm:pt modelId="{22ACFFED-31DA-42FD-A045-850A37478B3B}" type="parTrans" cxnId="{6F7567FE-C306-4964-BCB1-193D52EEF157}">
      <dgm:prSet/>
      <dgm:spPr/>
      <dgm:t>
        <a:bodyPr/>
        <a:lstStyle/>
        <a:p>
          <a:endParaRPr lang="en-GB" sz="900">
            <a:latin typeface="Arial" panose="020B0604020202020204" pitchFamily="34" charset="0"/>
            <a:cs typeface="Arial" panose="020B0604020202020204" pitchFamily="34" charset="0"/>
          </a:endParaRPr>
        </a:p>
      </dgm:t>
    </dgm:pt>
    <dgm:pt modelId="{2B1E37AD-E98B-4EFE-A872-CC9B3DC87B6D}" type="sibTrans" cxnId="{6F7567FE-C306-4964-BCB1-193D52EEF157}">
      <dgm:prSet/>
      <dgm:spPr/>
      <dgm:t>
        <a:bodyPr/>
        <a:lstStyle/>
        <a:p>
          <a:endParaRPr lang="en-GB" sz="900">
            <a:latin typeface="Arial" panose="020B0604020202020204" pitchFamily="34" charset="0"/>
            <a:cs typeface="Arial" panose="020B0604020202020204" pitchFamily="34" charset="0"/>
          </a:endParaRPr>
        </a:p>
      </dgm:t>
    </dgm:pt>
    <dgm:pt modelId="{3145C642-86E2-4A1F-9D16-541D725E8367}">
      <dgm:prSet phldrT="[Text]" custT="1"/>
      <dgm:spPr/>
      <dgm:t>
        <a:bodyPr/>
        <a:lstStyle/>
        <a:p>
          <a:r>
            <a:rPr lang="en-GB" sz="900">
              <a:latin typeface="Arial" panose="020B0604020202020204" pitchFamily="34" charset="0"/>
              <a:cs typeface="Arial" panose="020B0604020202020204" pitchFamily="34" charset="0"/>
            </a:rPr>
            <a:t>Multi-agency safeguarding partnership</a:t>
          </a:r>
        </a:p>
      </dgm:t>
    </dgm:pt>
    <dgm:pt modelId="{1AA5D5EB-6C12-4DE5-9536-A9E0B45DE7E7}" type="parTrans" cxnId="{FEFBCDE3-1891-4131-8C2F-D9894B86A5E8}">
      <dgm:prSet/>
      <dgm:spPr/>
      <dgm:t>
        <a:bodyPr/>
        <a:lstStyle/>
        <a:p>
          <a:endParaRPr lang="en-GB" sz="900">
            <a:latin typeface="Arial" panose="020B0604020202020204" pitchFamily="34" charset="0"/>
            <a:cs typeface="Arial" panose="020B0604020202020204" pitchFamily="34" charset="0"/>
          </a:endParaRPr>
        </a:p>
      </dgm:t>
    </dgm:pt>
    <dgm:pt modelId="{DC17B63F-3E2F-4AA1-9396-5FEBF4FB5AC7}" type="sibTrans" cxnId="{FEFBCDE3-1891-4131-8C2F-D9894B86A5E8}">
      <dgm:prSet/>
      <dgm:spPr/>
      <dgm:t>
        <a:bodyPr/>
        <a:lstStyle/>
        <a:p>
          <a:endParaRPr lang="en-GB" sz="900">
            <a:latin typeface="Arial" panose="020B0604020202020204" pitchFamily="34" charset="0"/>
            <a:cs typeface="Arial" panose="020B0604020202020204" pitchFamily="34" charset="0"/>
          </a:endParaRPr>
        </a:p>
      </dgm:t>
    </dgm:pt>
    <dgm:pt modelId="{1C64B31A-7EBE-4A66-9C77-83E91FA622BE}">
      <dgm:prSet phldrT="[Text]" custT="1"/>
      <dgm:spPr>
        <a:solidFill>
          <a:srgbClr val="7030A0"/>
        </a:solidFill>
      </dgm:spPr>
      <dgm:t>
        <a:bodyPr/>
        <a:lstStyle/>
        <a:p>
          <a:r>
            <a:rPr lang="en-GB" sz="900">
              <a:latin typeface="Arial" panose="020B0604020202020204" pitchFamily="34" charset="0"/>
              <a:cs typeface="Arial" panose="020B0604020202020204" pitchFamily="34" charset="0"/>
            </a:rPr>
            <a:t>Intervene with family with support from school</a:t>
          </a:r>
        </a:p>
      </dgm:t>
    </dgm:pt>
    <dgm:pt modelId="{3C44DD7D-4C23-4BFE-9CD5-E994BC06ECFA}" type="parTrans" cxnId="{4170DD7B-BDC5-4618-800C-A82152CEC3C3}">
      <dgm:prSet/>
      <dgm:spPr/>
      <dgm:t>
        <a:bodyPr/>
        <a:lstStyle/>
        <a:p>
          <a:endParaRPr lang="en-GB" sz="900">
            <a:latin typeface="Arial" panose="020B0604020202020204" pitchFamily="34" charset="0"/>
            <a:cs typeface="Arial" panose="020B0604020202020204" pitchFamily="34" charset="0"/>
          </a:endParaRPr>
        </a:p>
      </dgm:t>
    </dgm:pt>
    <dgm:pt modelId="{07222839-603E-4A37-AE8E-00F6AFA18B2D}" type="sibTrans" cxnId="{4170DD7B-BDC5-4618-800C-A82152CEC3C3}">
      <dgm:prSet/>
      <dgm:spPr/>
      <dgm:t>
        <a:bodyPr/>
        <a:lstStyle/>
        <a:p>
          <a:endParaRPr lang="en-GB" sz="900">
            <a:latin typeface="Arial" panose="020B0604020202020204" pitchFamily="34" charset="0"/>
            <a:cs typeface="Arial" panose="020B0604020202020204" pitchFamily="34" charset="0"/>
          </a:endParaRPr>
        </a:p>
      </dgm:t>
    </dgm:pt>
    <dgm:pt modelId="{654215D2-7EC6-47E9-8F22-63A99B995579}" type="pres">
      <dgm:prSet presAssocID="{D3C1E243-3128-404C-9DAD-8DB3BBD14CAE}" presName="hierChild1" presStyleCnt="0">
        <dgm:presLayoutVars>
          <dgm:orgChart val="1"/>
          <dgm:chPref val="1"/>
          <dgm:dir/>
          <dgm:animOne val="branch"/>
          <dgm:animLvl val="lvl"/>
          <dgm:resizeHandles/>
        </dgm:presLayoutVars>
      </dgm:prSet>
      <dgm:spPr/>
    </dgm:pt>
    <dgm:pt modelId="{4DF3625C-C076-4069-8484-6BD0366DA320}" type="pres">
      <dgm:prSet presAssocID="{C2315E69-2981-470B-BC24-5F560C662B3F}" presName="hierRoot1" presStyleCnt="0">
        <dgm:presLayoutVars>
          <dgm:hierBranch val="init"/>
        </dgm:presLayoutVars>
      </dgm:prSet>
      <dgm:spPr/>
    </dgm:pt>
    <dgm:pt modelId="{F2D8FBA2-B135-4440-BCDE-170C470CCA31}" type="pres">
      <dgm:prSet presAssocID="{C2315E69-2981-470B-BC24-5F560C662B3F}" presName="rootComposite1" presStyleCnt="0"/>
      <dgm:spPr/>
    </dgm:pt>
    <dgm:pt modelId="{018CE9F6-2CB6-4DB8-ADB3-A64934D956BE}" type="pres">
      <dgm:prSet presAssocID="{C2315E69-2981-470B-BC24-5F560C662B3F}" presName="rootText1" presStyleLbl="node0" presStyleIdx="0" presStyleCnt="1" custScaleX="116146" custScaleY="447287">
        <dgm:presLayoutVars>
          <dgm:chPref val="3"/>
        </dgm:presLayoutVars>
      </dgm:prSet>
      <dgm:spPr/>
    </dgm:pt>
    <dgm:pt modelId="{0061641C-470B-4AC9-AB4C-1EBA56B163EC}" type="pres">
      <dgm:prSet presAssocID="{C2315E69-2981-470B-BC24-5F560C662B3F}" presName="rootConnector1" presStyleLbl="node1" presStyleIdx="0" presStyleCnt="0"/>
      <dgm:spPr/>
    </dgm:pt>
    <dgm:pt modelId="{4EEDF5B9-8820-4DF2-A687-03411447943F}" type="pres">
      <dgm:prSet presAssocID="{C2315E69-2981-470B-BC24-5F560C662B3F}" presName="hierChild2" presStyleCnt="0"/>
      <dgm:spPr/>
    </dgm:pt>
    <dgm:pt modelId="{0AF34BB0-98D1-4A29-84D1-40319A760C81}" type="pres">
      <dgm:prSet presAssocID="{928133E8-12A6-4957-9AE6-D47C9A195DAD}" presName="Name64" presStyleLbl="parChTrans1D2" presStyleIdx="0" presStyleCnt="1"/>
      <dgm:spPr/>
    </dgm:pt>
    <dgm:pt modelId="{89A04E63-1CED-444F-BA72-E009CDCA4FCE}" type="pres">
      <dgm:prSet presAssocID="{F46B9458-5D3F-4CF1-8565-9A9788ABF7A3}" presName="hierRoot2" presStyleCnt="0">
        <dgm:presLayoutVars>
          <dgm:hierBranch val="init"/>
        </dgm:presLayoutVars>
      </dgm:prSet>
      <dgm:spPr/>
    </dgm:pt>
    <dgm:pt modelId="{642E7EE0-8B2D-4216-AE7D-D218F924C38E}" type="pres">
      <dgm:prSet presAssocID="{F46B9458-5D3F-4CF1-8565-9A9788ABF7A3}" presName="rootComposite" presStyleCnt="0"/>
      <dgm:spPr/>
    </dgm:pt>
    <dgm:pt modelId="{62AEC2A6-AA83-4CE7-B48E-4FD491F61629}" type="pres">
      <dgm:prSet presAssocID="{F46B9458-5D3F-4CF1-8565-9A9788ABF7A3}" presName="rootText" presStyleLbl="node2" presStyleIdx="0" presStyleCnt="1" custScaleX="116146" custScaleY="447287">
        <dgm:presLayoutVars>
          <dgm:chPref val="3"/>
        </dgm:presLayoutVars>
      </dgm:prSet>
      <dgm:spPr/>
    </dgm:pt>
    <dgm:pt modelId="{185BEA20-2E06-417C-9832-87DCDD80EDEA}" type="pres">
      <dgm:prSet presAssocID="{F46B9458-5D3F-4CF1-8565-9A9788ABF7A3}" presName="rootConnector" presStyleLbl="node2" presStyleIdx="0" presStyleCnt="1"/>
      <dgm:spPr/>
    </dgm:pt>
    <dgm:pt modelId="{C1C59EE6-6914-4F89-96AC-43037A3F2A05}" type="pres">
      <dgm:prSet presAssocID="{F46B9458-5D3F-4CF1-8565-9A9788ABF7A3}" presName="hierChild4" presStyleCnt="0"/>
      <dgm:spPr/>
    </dgm:pt>
    <dgm:pt modelId="{E7B06D1A-317F-4B9B-9345-B73EE6A1CDC2}" type="pres">
      <dgm:prSet presAssocID="{C6476B48-847B-404D-B636-AF4B0655AB21}" presName="Name64" presStyleLbl="parChTrans1D3" presStyleIdx="0" presStyleCnt="1"/>
      <dgm:spPr/>
    </dgm:pt>
    <dgm:pt modelId="{7FA1F4A0-B2BE-4406-9B82-722454823CDA}" type="pres">
      <dgm:prSet presAssocID="{3716CCBA-632E-4B10-BB8E-F8B57C17C44C}" presName="hierRoot2" presStyleCnt="0">
        <dgm:presLayoutVars>
          <dgm:hierBranch val="init"/>
        </dgm:presLayoutVars>
      </dgm:prSet>
      <dgm:spPr/>
    </dgm:pt>
    <dgm:pt modelId="{FF1B3F88-D604-4007-A25F-6F278338D6F7}" type="pres">
      <dgm:prSet presAssocID="{3716CCBA-632E-4B10-BB8E-F8B57C17C44C}" presName="rootComposite" presStyleCnt="0"/>
      <dgm:spPr/>
    </dgm:pt>
    <dgm:pt modelId="{2B251191-EFEB-4690-A025-B2010DFE7202}" type="pres">
      <dgm:prSet presAssocID="{3716CCBA-632E-4B10-BB8E-F8B57C17C44C}" presName="rootText" presStyleLbl="node3" presStyleIdx="0" presStyleCnt="1" custScaleX="116146" custScaleY="447287">
        <dgm:presLayoutVars>
          <dgm:chPref val="3"/>
        </dgm:presLayoutVars>
      </dgm:prSet>
      <dgm:spPr/>
    </dgm:pt>
    <dgm:pt modelId="{8FE0F9A3-82D6-487D-B401-76959333196A}" type="pres">
      <dgm:prSet presAssocID="{3716CCBA-632E-4B10-BB8E-F8B57C17C44C}" presName="rootConnector" presStyleLbl="node3" presStyleIdx="0" presStyleCnt="1"/>
      <dgm:spPr/>
    </dgm:pt>
    <dgm:pt modelId="{6215C615-FA06-4FEC-BCC4-FE91F338C7E2}" type="pres">
      <dgm:prSet presAssocID="{3716CCBA-632E-4B10-BB8E-F8B57C17C44C}" presName="hierChild4" presStyleCnt="0"/>
      <dgm:spPr/>
    </dgm:pt>
    <dgm:pt modelId="{8FB2C99C-B5C7-4672-BF29-DAFEF564B2D0}" type="pres">
      <dgm:prSet presAssocID="{5664449A-D023-4C81-BBD1-7624FB359FC3}" presName="Name64" presStyleLbl="parChTrans1D4" presStyleIdx="0" presStyleCnt="6"/>
      <dgm:spPr/>
    </dgm:pt>
    <dgm:pt modelId="{7425AB5F-3663-465A-97E0-8F9D4542AC11}" type="pres">
      <dgm:prSet presAssocID="{219C4E4A-DFCE-4616-A2F3-13E1C745C04F}" presName="hierRoot2" presStyleCnt="0">
        <dgm:presLayoutVars>
          <dgm:hierBranch val="init"/>
        </dgm:presLayoutVars>
      </dgm:prSet>
      <dgm:spPr/>
    </dgm:pt>
    <dgm:pt modelId="{10ABCC88-6E06-406F-8F7A-0A923AF393CB}" type="pres">
      <dgm:prSet presAssocID="{219C4E4A-DFCE-4616-A2F3-13E1C745C04F}" presName="rootComposite" presStyleCnt="0"/>
      <dgm:spPr/>
    </dgm:pt>
    <dgm:pt modelId="{CC60F3F7-AF1B-4E6E-B15A-F34DC4F0EA74}" type="pres">
      <dgm:prSet presAssocID="{219C4E4A-DFCE-4616-A2F3-13E1C745C04F}" presName="rootText" presStyleLbl="node4" presStyleIdx="0" presStyleCnt="6" custScaleX="278197" custScaleY="145822">
        <dgm:presLayoutVars>
          <dgm:chPref val="3"/>
        </dgm:presLayoutVars>
      </dgm:prSet>
      <dgm:spPr/>
    </dgm:pt>
    <dgm:pt modelId="{CB4072C8-1AB8-4EED-A89C-37410E5A8CF5}" type="pres">
      <dgm:prSet presAssocID="{219C4E4A-DFCE-4616-A2F3-13E1C745C04F}" presName="rootConnector" presStyleLbl="node4" presStyleIdx="0" presStyleCnt="6"/>
      <dgm:spPr/>
    </dgm:pt>
    <dgm:pt modelId="{680CA39F-3498-403E-8898-EBF753271F1E}" type="pres">
      <dgm:prSet presAssocID="{219C4E4A-DFCE-4616-A2F3-13E1C745C04F}" presName="hierChild4" presStyleCnt="0"/>
      <dgm:spPr/>
    </dgm:pt>
    <dgm:pt modelId="{D1962144-4C51-495F-AB82-7212E315DA61}" type="pres">
      <dgm:prSet presAssocID="{1AA5D5EB-6C12-4DE5-9536-A9E0B45DE7E7}" presName="Name64" presStyleLbl="parChTrans1D4" presStyleIdx="1" presStyleCnt="6"/>
      <dgm:spPr/>
    </dgm:pt>
    <dgm:pt modelId="{6F3EDADA-EC43-4E0D-B900-75BDB6208C15}" type="pres">
      <dgm:prSet presAssocID="{3145C642-86E2-4A1F-9D16-541D725E8367}" presName="hierRoot2" presStyleCnt="0">
        <dgm:presLayoutVars>
          <dgm:hierBranch val="init"/>
        </dgm:presLayoutVars>
      </dgm:prSet>
      <dgm:spPr/>
    </dgm:pt>
    <dgm:pt modelId="{3011F46C-C01C-4AFE-98C2-7756F9B29988}" type="pres">
      <dgm:prSet presAssocID="{3145C642-86E2-4A1F-9D16-541D725E8367}" presName="rootComposite" presStyleCnt="0"/>
      <dgm:spPr/>
    </dgm:pt>
    <dgm:pt modelId="{8B2233CB-A94F-4269-9F9E-0EF7715F09BA}" type="pres">
      <dgm:prSet presAssocID="{3145C642-86E2-4A1F-9D16-541D725E8367}" presName="rootText" presStyleLbl="node4" presStyleIdx="1" presStyleCnt="6" custScaleX="234135" custScaleY="147466">
        <dgm:presLayoutVars>
          <dgm:chPref val="3"/>
        </dgm:presLayoutVars>
      </dgm:prSet>
      <dgm:spPr/>
    </dgm:pt>
    <dgm:pt modelId="{ADE2E8D9-549E-4D61-87C5-A28554332CF1}" type="pres">
      <dgm:prSet presAssocID="{3145C642-86E2-4A1F-9D16-541D725E8367}" presName="rootConnector" presStyleLbl="node4" presStyleIdx="1" presStyleCnt="6"/>
      <dgm:spPr/>
    </dgm:pt>
    <dgm:pt modelId="{EBBF1CD9-FCE6-46B9-8B4D-4107CB1F6F7A}" type="pres">
      <dgm:prSet presAssocID="{3145C642-86E2-4A1F-9D16-541D725E8367}" presName="hierChild4" presStyleCnt="0"/>
      <dgm:spPr/>
    </dgm:pt>
    <dgm:pt modelId="{F93193F8-CC4A-40D8-BA49-11BD02C828CF}" type="pres">
      <dgm:prSet presAssocID="{3145C642-86E2-4A1F-9D16-541D725E8367}" presName="hierChild5" presStyleCnt="0"/>
      <dgm:spPr/>
    </dgm:pt>
    <dgm:pt modelId="{66E340B6-47A4-4047-A438-13DA6C7DC0CC}" type="pres">
      <dgm:prSet presAssocID="{219C4E4A-DFCE-4616-A2F3-13E1C745C04F}" presName="hierChild5" presStyleCnt="0"/>
      <dgm:spPr/>
    </dgm:pt>
    <dgm:pt modelId="{ABB9FD98-7AE7-4C18-A56C-7EC973FE4E5E}" type="pres">
      <dgm:prSet presAssocID="{5378B906-46B1-453D-B4DD-F9F0845ACEDB}" presName="Name64" presStyleLbl="parChTrans1D4" presStyleIdx="2" presStyleCnt="6"/>
      <dgm:spPr/>
    </dgm:pt>
    <dgm:pt modelId="{87C82011-70F3-4835-A146-6316EA43E5E3}" type="pres">
      <dgm:prSet presAssocID="{65BD651F-A015-4754-A059-35778A2A8567}" presName="hierRoot2" presStyleCnt="0">
        <dgm:presLayoutVars>
          <dgm:hierBranch val="init"/>
        </dgm:presLayoutVars>
      </dgm:prSet>
      <dgm:spPr/>
    </dgm:pt>
    <dgm:pt modelId="{198D22B3-6D51-4325-BB1A-27BE1D14DA81}" type="pres">
      <dgm:prSet presAssocID="{65BD651F-A015-4754-A059-35778A2A8567}" presName="rootComposite" presStyleCnt="0"/>
      <dgm:spPr/>
    </dgm:pt>
    <dgm:pt modelId="{2CFCCA7C-0617-41CE-AF18-1E0BCC9C0FE4}" type="pres">
      <dgm:prSet presAssocID="{65BD651F-A015-4754-A059-35778A2A8567}" presName="rootText" presStyleLbl="node4" presStyleIdx="2" presStyleCnt="6" custScaleX="278197" custScaleY="145822">
        <dgm:presLayoutVars>
          <dgm:chPref val="3"/>
        </dgm:presLayoutVars>
      </dgm:prSet>
      <dgm:spPr/>
    </dgm:pt>
    <dgm:pt modelId="{0E366739-429A-4CB0-949B-B626927CF8AA}" type="pres">
      <dgm:prSet presAssocID="{65BD651F-A015-4754-A059-35778A2A8567}" presName="rootConnector" presStyleLbl="node4" presStyleIdx="2" presStyleCnt="6"/>
      <dgm:spPr/>
    </dgm:pt>
    <dgm:pt modelId="{EAD90C33-21EB-4653-AD3E-3EEB4EE56FFB}" type="pres">
      <dgm:prSet presAssocID="{65BD651F-A015-4754-A059-35778A2A8567}" presName="hierChild4" presStyleCnt="0"/>
      <dgm:spPr/>
    </dgm:pt>
    <dgm:pt modelId="{1188187F-CD5C-4061-A075-60FDEC6A1C76}" type="pres">
      <dgm:prSet presAssocID="{65BD651F-A015-4754-A059-35778A2A8567}" presName="hierChild5" presStyleCnt="0"/>
      <dgm:spPr/>
    </dgm:pt>
    <dgm:pt modelId="{769DC330-27D0-41A0-A8E4-0C3246938A9C}" type="pres">
      <dgm:prSet presAssocID="{3C44DD7D-4C23-4BFE-9CD5-E994BC06ECFA}" presName="Name64" presStyleLbl="parChTrans1D4" presStyleIdx="3" presStyleCnt="6"/>
      <dgm:spPr/>
    </dgm:pt>
    <dgm:pt modelId="{349CAC4A-FA16-4A59-9288-A1BCEC6E9F01}" type="pres">
      <dgm:prSet presAssocID="{1C64B31A-7EBE-4A66-9C77-83E91FA622BE}" presName="hierRoot2" presStyleCnt="0">
        <dgm:presLayoutVars>
          <dgm:hierBranch val="init"/>
        </dgm:presLayoutVars>
      </dgm:prSet>
      <dgm:spPr/>
    </dgm:pt>
    <dgm:pt modelId="{4AB3530E-3B72-46B2-8CE3-A30FC6F6F3E2}" type="pres">
      <dgm:prSet presAssocID="{1C64B31A-7EBE-4A66-9C77-83E91FA622BE}" presName="rootComposite" presStyleCnt="0"/>
      <dgm:spPr/>
    </dgm:pt>
    <dgm:pt modelId="{A613D541-BCE0-42A8-9E2C-B633F9ACD5D3}" type="pres">
      <dgm:prSet presAssocID="{1C64B31A-7EBE-4A66-9C77-83E91FA622BE}" presName="rootText" presStyleLbl="node4" presStyleIdx="3" presStyleCnt="6" custScaleX="278197" custScaleY="145822">
        <dgm:presLayoutVars>
          <dgm:chPref val="3"/>
        </dgm:presLayoutVars>
      </dgm:prSet>
      <dgm:spPr/>
    </dgm:pt>
    <dgm:pt modelId="{A52F6BA9-7755-4F5D-8F5C-43EDA4533F4C}" type="pres">
      <dgm:prSet presAssocID="{1C64B31A-7EBE-4A66-9C77-83E91FA622BE}" presName="rootConnector" presStyleLbl="node4" presStyleIdx="3" presStyleCnt="6"/>
      <dgm:spPr/>
    </dgm:pt>
    <dgm:pt modelId="{4208E750-AD49-4FBB-BF6D-8E3243210ACD}" type="pres">
      <dgm:prSet presAssocID="{1C64B31A-7EBE-4A66-9C77-83E91FA622BE}" presName="hierChild4" presStyleCnt="0"/>
      <dgm:spPr/>
    </dgm:pt>
    <dgm:pt modelId="{28BAE747-6A38-44AD-959C-3C16F064D736}" type="pres">
      <dgm:prSet presAssocID="{1C64B31A-7EBE-4A66-9C77-83E91FA622BE}" presName="hierChild5" presStyleCnt="0"/>
      <dgm:spPr/>
    </dgm:pt>
    <dgm:pt modelId="{B48EE7F4-2EEB-408F-AB52-0ED1A5C067C2}" type="pres">
      <dgm:prSet presAssocID="{802038B1-F96F-4CBB-9E04-9C6ECBE76A80}" presName="Name64" presStyleLbl="parChTrans1D4" presStyleIdx="4" presStyleCnt="6"/>
      <dgm:spPr/>
    </dgm:pt>
    <dgm:pt modelId="{8F9E245E-133C-465C-B709-9C4A31E50E41}" type="pres">
      <dgm:prSet presAssocID="{27AECC03-5C86-498F-A24A-4F0158433B1D}" presName="hierRoot2" presStyleCnt="0">
        <dgm:presLayoutVars>
          <dgm:hierBranch val="init"/>
        </dgm:presLayoutVars>
      </dgm:prSet>
      <dgm:spPr/>
    </dgm:pt>
    <dgm:pt modelId="{220CF09B-0BD6-453C-BAED-F5D1EA85C32B}" type="pres">
      <dgm:prSet presAssocID="{27AECC03-5C86-498F-A24A-4F0158433B1D}" presName="rootComposite" presStyleCnt="0"/>
      <dgm:spPr/>
    </dgm:pt>
    <dgm:pt modelId="{609B8DDF-9A14-4869-BC16-CD7051928658}" type="pres">
      <dgm:prSet presAssocID="{27AECC03-5C86-498F-A24A-4F0158433B1D}" presName="rootText" presStyleLbl="node4" presStyleIdx="4" presStyleCnt="6" custScaleX="278197" custScaleY="145822">
        <dgm:presLayoutVars>
          <dgm:chPref val="3"/>
        </dgm:presLayoutVars>
      </dgm:prSet>
      <dgm:spPr/>
    </dgm:pt>
    <dgm:pt modelId="{F34D2626-104A-46E3-8D96-5D5522F794DF}" type="pres">
      <dgm:prSet presAssocID="{27AECC03-5C86-498F-A24A-4F0158433B1D}" presName="rootConnector" presStyleLbl="node4" presStyleIdx="4" presStyleCnt="6"/>
      <dgm:spPr/>
    </dgm:pt>
    <dgm:pt modelId="{939FD891-EE68-429B-AA35-C992540E1425}" type="pres">
      <dgm:prSet presAssocID="{27AECC03-5C86-498F-A24A-4F0158433B1D}" presName="hierChild4" presStyleCnt="0"/>
      <dgm:spPr/>
    </dgm:pt>
    <dgm:pt modelId="{48C4E9F1-7656-4A5C-9C02-6B47BA1D7D12}" type="pres">
      <dgm:prSet presAssocID="{27AECC03-5C86-498F-A24A-4F0158433B1D}" presName="hierChild5" presStyleCnt="0"/>
      <dgm:spPr/>
    </dgm:pt>
    <dgm:pt modelId="{9163842C-64F3-4AE2-A564-5A861A694A50}" type="pres">
      <dgm:prSet presAssocID="{22ACFFED-31DA-42FD-A045-850A37478B3B}" presName="Name64" presStyleLbl="parChTrans1D4" presStyleIdx="5" presStyleCnt="6"/>
      <dgm:spPr/>
    </dgm:pt>
    <dgm:pt modelId="{60F14FE4-B212-428A-87DA-EEF02F61BF93}" type="pres">
      <dgm:prSet presAssocID="{FFA708C0-75F9-41F8-9AA8-E523BD74E924}" presName="hierRoot2" presStyleCnt="0">
        <dgm:presLayoutVars>
          <dgm:hierBranch val="init"/>
        </dgm:presLayoutVars>
      </dgm:prSet>
      <dgm:spPr/>
    </dgm:pt>
    <dgm:pt modelId="{075239C0-8F43-4376-BAA5-01B6E2927415}" type="pres">
      <dgm:prSet presAssocID="{FFA708C0-75F9-41F8-9AA8-E523BD74E924}" presName="rootComposite" presStyleCnt="0"/>
      <dgm:spPr/>
    </dgm:pt>
    <dgm:pt modelId="{8EEA9EBC-799C-4F23-8751-9C3D0CDDE8F3}" type="pres">
      <dgm:prSet presAssocID="{FFA708C0-75F9-41F8-9AA8-E523BD74E924}" presName="rootText" presStyleLbl="node4" presStyleIdx="5" presStyleCnt="6" custScaleX="278197" custScaleY="145822">
        <dgm:presLayoutVars>
          <dgm:chPref val="3"/>
        </dgm:presLayoutVars>
      </dgm:prSet>
      <dgm:spPr/>
    </dgm:pt>
    <dgm:pt modelId="{ACCFD0DB-9DDD-4B4D-AA56-8ADE314DEDAB}" type="pres">
      <dgm:prSet presAssocID="{FFA708C0-75F9-41F8-9AA8-E523BD74E924}" presName="rootConnector" presStyleLbl="node4" presStyleIdx="5" presStyleCnt="6"/>
      <dgm:spPr/>
    </dgm:pt>
    <dgm:pt modelId="{ED7C2726-78F3-412B-801F-47EC6C473275}" type="pres">
      <dgm:prSet presAssocID="{FFA708C0-75F9-41F8-9AA8-E523BD74E924}" presName="hierChild4" presStyleCnt="0"/>
      <dgm:spPr/>
    </dgm:pt>
    <dgm:pt modelId="{A7CC21FD-40F4-4779-90D0-AAE3254D41BC}" type="pres">
      <dgm:prSet presAssocID="{FFA708C0-75F9-41F8-9AA8-E523BD74E924}" presName="hierChild5" presStyleCnt="0"/>
      <dgm:spPr/>
    </dgm:pt>
    <dgm:pt modelId="{44C59D68-603C-4892-801E-99B9DC962401}" type="pres">
      <dgm:prSet presAssocID="{3716CCBA-632E-4B10-BB8E-F8B57C17C44C}" presName="hierChild5" presStyleCnt="0"/>
      <dgm:spPr/>
    </dgm:pt>
    <dgm:pt modelId="{179FB40D-AEA3-4BB3-821C-45C2CF47D23D}" type="pres">
      <dgm:prSet presAssocID="{F46B9458-5D3F-4CF1-8565-9A9788ABF7A3}" presName="hierChild5" presStyleCnt="0"/>
      <dgm:spPr/>
    </dgm:pt>
    <dgm:pt modelId="{389CED96-A0D3-4A30-BD9D-AFAE9A039040}" type="pres">
      <dgm:prSet presAssocID="{C2315E69-2981-470B-BC24-5F560C662B3F}" presName="hierChild3" presStyleCnt="0"/>
      <dgm:spPr/>
    </dgm:pt>
  </dgm:ptLst>
  <dgm:cxnLst>
    <dgm:cxn modelId="{6A895503-A7EC-43E5-8A0D-AA6F69C9DA74}" srcId="{F46B9458-5D3F-4CF1-8565-9A9788ABF7A3}" destId="{3716CCBA-632E-4B10-BB8E-F8B57C17C44C}" srcOrd="0" destOrd="0" parTransId="{C6476B48-847B-404D-B636-AF4B0655AB21}" sibTransId="{CD217BC9-387D-4839-8552-996AB279DF3A}"/>
    <dgm:cxn modelId="{CB41BB0A-4630-419E-B61E-5B8969199C6E}" type="presOf" srcId="{C6476B48-847B-404D-B636-AF4B0655AB21}" destId="{E7B06D1A-317F-4B9B-9345-B73EE6A1CDC2}" srcOrd="0" destOrd="0" presId="urn:microsoft.com/office/officeart/2009/3/layout/HorizontalOrganizationChart"/>
    <dgm:cxn modelId="{7770CD10-B58A-4E0C-9486-6DEE76025D64}" type="presOf" srcId="{27AECC03-5C86-498F-A24A-4F0158433B1D}" destId="{609B8DDF-9A14-4869-BC16-CD7051928658}" srcOrd="0" destOrd="0" presId="urn:microsoft.com/office/officeart/2009/3/layout/HorizontalOrganizationChart"/>
    <dgm:cxn modelId="{4B8EEC1D-8B95-4E0E-925C-ED36F2374BB4}" type="presOf" srcId="{1AA5D5EB-6C12-4DE5-9536-A9E0B45DE7E7}" destId="{D1962144-4C51-495F-AB82-7212E315DA61}" srcOrd="0" destOrd="0" presId="urn:microsoft.com/office/officeart/2009/3/layout/HorizontalOrganizationChart"/>
    <dgm:cxn modelId="{E0B2441F-8601-4F24-A9BD-2BCA98B69C2B}" type="presOf" srcId="{219C4E4A-DFCE-4616-A2F3-13E1C745C04F}" destId="{CB4072C8-1AB8-4EED-A89C-37410E5A8CF5}" srcOrd="1" destOrd="0" presId="urn:microsoft.com/office/officeart/2009/3/layout/HorizontalOrganizationChart"/>
    <dgm:cxn modelId="{ABC50C20-6278-45BB-805E-530090062318}" type="presOf" srcId="{3145C642-86E2-4A1F-9D16-541D725E8367}" destId="{8B2233CB-A94F-4269-9F9E-0EF7715F09BA}" srcOrd="0" destOrd="0" presId="urn:microsoft.com/office/officeart/2009/3/layout/HorizontalOrganizationChart"/>
    <dgm:cxn modelId="{7AA9FB28-47E6-4094-BC5F-92AA900BE038}" type="presOf" srcId="{928133E8-12A6-4957-9AE6-D47C9A195DAD}" destId="{0AF34BB0-98D1-4A29-84D1-40319A760C81}" srcOrd="0" destOrd="0" presId="urn:microsoft.com/office/officeart/2009/3/layout/HorizontalOrganizationChart"/>
    <dgm:cxn modelId="{C68AD536-3B9E-417D-B713-52ED372E7228}" type="presOf" srcId="{65BD651F-A015-4754-A059-35778A2A8567}" destId="{0E366739-429A-4CB0-949B-B626927CF8AA}" srcOrd="1" destOrd="0" presId="urn:microsoft.com/office/officeart/2009/3/layout/HorizontalOrganizationChart"/>
    <dgm:cxn modelId="{3C1FBA3C-6214-4CA6-9E73-1093ED248CE0}" srcId="{3716CCBA-632E-4B10-BB8E-F8B57C17C44C}" destId="{65BD651F-A015-4754-A059-35778A2A8567}" srcOrd="1" destOrd="0" parTransId="{5378B906-46B1-453D-B4DD-F9F0845ACEDB}" sibTransId="{A49FE77A-78D2-4D2E-A5CE-1FE8047586C7}"/>
    <dgm:cxn modelId="{29CC555E-6071-4BED-A65E-B4893EDFB3A6}" type="presOf" srcId="{3716CCBA-632E-4B10-BB8E-F8B57C17C44C}" destId="{8FE0F9A3-82D6-487D-B401-76959333196A}" srcOrd="1" destOrd="0" presId="urn:microsoft.com/office/officeart/2009/3/layout/HorizontalOrganizationChart"/>
    <dgm:cxn modelId="{EB7ABA67-7728-4FB2-A3A6-50FD56B383E8}" srcId="{D3C1E243-3128-404C-9DAD-8DB3BBD14CAE}" destId="{C2315E69-2981-470B-BC24-5F560C662B3F}" srcOrd="0" destOrd="0" parTransId="{D9E8BF33-1127-4F02-9012-C1568672ADF2}" sibTransId="{4499D292-3037-4C31-B91F-51D1395FDAD3}"/>
    <dgm:cxn modelId="{82770B69-4837-43E0-8753-31AF632FD0EB}" type="presOf" srcId="{C2315E69-2981-470B-BC24-5F560C662B3F}" destId="{0061641C-470B-4AC9-AB4C-1EBA56B163EC}" srcOrd="1" destOrd="0" presId="urn:microsoft.com/office/officeart/2009/3/layout/HorizontalOrganizationChart"/>
    <dgm:cxn modelId="{93BF616D-4B2A-4C19-8A01-D1DA6674CAC3}" type="presOf" srcId="{F46B9458-5D3F-4CF1-8565-9A9788ABF7A3}" destId="{62AEC2A6-AA83-4CE7-B48E-4FD491F61629}" srcOrd="0" destOrd="0" presId="urn:microsoft.com/office/officeart/2009/3/layout/HorizontalOrganizationChart"/>
    <dgm:cxn modelId="{861EB053-9CA3-418D-B065-3AF5B65144BA}" type="presOf" srcId="{D3C1E243-3128-404C-9DAD-8DB3BBD14CAE}" destId="{654215D2-7EC6-47E9-8F22-63A99B995579}" srcOrd="0" destOrd="0" presId="urn:microsoft.com/office/officeart/2009/3/layout/HorizontalOrganizationChart"/>
    <dgm:cxn modelId="{4170DD7B-BDC5-4618-800C-A82152CEC3C3}" srcId="{3716CCBA-632E-4B10-BB8E-F8B57C17C44C}" destId="{1C64B31A-7EBE-4A66-9C77-83E91FA622BE}" srcOrd="2" destOrd="0" parTransId="{3C44DD7D-4C23-4BFE-9CD5-E994BC06ECFA}" sibTransId="{07222839-603E-4A37-AE8E-00F6AFA18B2D}"/>
    <dgm:cxn modelId="{0A634B7C-3856-416B-B30F-8FB1BB156736}" srcId="{C2315E69-2981-470B-BC24-5F560C662B3F}" destId="{F46B9458-5D3F-4CF1-8565-9A9788ABF7A3}" srcOrd="0" destOrd="0" parTransId="{928133E8-12A6-4957-9AE6-D47C9A195DAD}" sibTransId="{B6665014-04A7-46FA-ADE0-4D528F578A92}"/>
    <dgm:cxn modelId="{BB936584-A7DD-4FF8-9F24-CA45FFB914AC}" type="presOf" srcId="{65BD651F-A015-4754-A059-35778A2A8567}" destId="{2CFCCA7C-0617-41CE-AF18-1E0BCC9C0FE4}" srcOrd="0" destOrd="0" presId="urn:microsoft.com/office/officeart/2009/3/layout/HorizontalOrganizationChart"/>
    <dgm:cxn modelId="{3AB83286-1EB8-4F36-8545-08D4BC2B8CCD}" type="presOf" srcId="{3716CCBA-632E-4B10-BB8E-F8B57C17C44C}" destId="{2B251191-EFEB-4690-A025-B2010DFE7202}" srcOrd="0" destOrd="0" presId="urn:microsoft.com/office/officeart/2009/3/layout/HorizontalOrganizationChart"/>
    <dgm:cxn modelId="{CA042E89-39C4-4012-9292-1BC33510BE1F}" type="presOf" srcId="{1C64B31A-7EBE-4A66-9C77-83E91FA622BE}" destId="{A52F6BA9-7755-4F5D-8F5C-43EDA4533F4C}" srcOrd="1" destOrd="0" presId="urn:microsoft.com/office/officeart/2009/3/layout/HorizontalOrganizationChart"/>
    <dgm:cxn modelId="{9E2C658F-6864-47F3-AED3-67C8A605311E}" type="presOf" srcId="{3145C642-86E2-4A1F-9D16-541D725E8367}" destId="{ADE2E8D9-549E-4D61-87C5-A28554332CF1}" srcOrd="1" destOrd="0" presId="urn:microsoft.com/office/officeart/2009/3/layout/HorizontalOrganizationChart"/>
    <dgm:cxn modelId="{43655492-D4E0-41E5-B953-012B224A87FF}" srcId="{3716CCBA-632E-4B10-BB8E-F8B57C17C44C}" destId="{219C4E4A-DFCE-4616-A2F3-13E1C745C04F}" srcOrd="0" destOrd="0" parTransId="{5664449A-D023-4C81-BBD1-7624FB359FC3}" sibTransId="{E36BB169-4D6D-4DC4-8E6E-FD0E68559F72}"/>
    <dgm:cxn modelId="{422C5C94-DBDC-491D-844E-2151DDA87450}" type="presOf" srcId="{C2315E69-2981-470B-BC24-5F560C662B3F}" destId="{018CE9F6-2CB6-4DB8-ADB3-A64934D956BE}" srcOrd="0" destOrd="0" presId="urn:microsoft.com/office/officeart/2009/3/layout/HorizontalOrganizationChart"/>
    <dgm:cxn modelId="{4A59F49A-95BB-45E2-B558-F59B9FA2CA0C}" type="presOf" srcId="{802038B1-F96F-4CBB-9E04-9C6ECBE76A80}" destId="{B48EE7F4-2EEB-408F-AB52-0ED1A5C067C2}" srcOrd="0" destOrd="0" presId="urn:microsoft.com/office/officeart/2009/3/layout/HorizontalOrganizationChart"/>
    <dgm:cxn modelId="{634510A2-CA11-497E-8059-C5D88FA4EE24}" type="presOf" srcId="{3C44DD7D-4C23-4BFE-9CD5-E994BC06ECFA}" destId="{769DC330-27D0-41A0-A8E4-0C3246938A9C}" srcOrd="0" destOrd="0" presId="urn:microsoft.com/office/officeart/2009/3/layout/HorizontalOrganizationChart"/>
    <dgm:cxn modelId="{21D221B0-D715-496C-9961-0F2B8FC56EB5}" type="presOf" srcId="{27AECC03-5C86-498F-A24A-4F0158433B1D}" destId="{F34D2626-104A-46E3-8D96-5D5522F794DF}" srcOrd="1" destOrd="0" presId="urn:microsoft.com/office/officeart/2009/3/layout/HorizontalOrganizationChart"/>
    <dgm:cxn modelId="{214F46B0-DF55-4FA5-830C-98EAD9AE9C17}" type="presOf" srcId="{F46B9458-5D3F-4CF1-8565-9A9788ABF7A3}" destId="{185BEA20-2E06-417C-9832-87DCDD80EDEA}" srcOrd="1" destOrd="0" presId="urn:microsoft.com/office/officeart/2009/3/layout/HorizontalOrganizationChart"/>
    <dgm:cxn modelId="{62AE9AB1-69C1-45E1-8EAF-72B1E8E8DBCB}" type="presOf" srcId="{FFA708C0-75F9-41F8-9AA8-E523BD74E924}" destId="{ACCFD0DB-9DDD-4B4D-AA56-8ADE314DEDAB}" srcOrd="1" destOrd="0" presId="urn:microsoft.com/office/officeart/2009/3/layout/HorizontalOrganizationChart"/>
    <dgm:cxn modelId="{D6D1F9B4-9CAA-4805-8644-6F90E9720940}" type="presOf" srcId="{22ACFFED-31DA-42FD-A045-850A37478B3B}" destId="{9163842C-64F3-4AE2-A564-5A861A694A50}" srcOrd="0" destOrd="0" presId="urn:microsoft.com/office/officeart/2009/3/layout/HorizontalOrganizationChart"/>
    <dgm:cxn modelId="{FD3349BF-D033-4E00-8BEB-BEB57CC82035}" type="presOf" srcId="{219C4E4A-DFCE-4616-A2F3-13E1C745C04F}" destId="{CC60F3F7-AF1B-4E6E-B15A-F34DC4F0EA74}" srcOrd="0" destOrd="0" presId="urn:microsoft.com/office/officeart/2009/3/layout/HorizontalOrganizationChart"/>
    <dgm:cxn modelId="{FEBC33C9-5B69-4852-88CD-894EFBBF62FC}" type="presOf" srcId="{5664449A-D023-4C81-BBD1-7624FB359FC3}" destId="{8FB2C99C-B5C7-4672-BF29-DAFEF564B2D0}" srcOrd="0" destOrd="0" presId="urn:microsoft.com/office/officeart/2009/3/layout/HorizontalOrganizationChart"/>
    <dgm:cxn modelId="{8DE63CCB-641E-4327-BC19-965146FF06C7}" srcId="{3716CCBA-632E-4B10-BB8E-F8B57C17C44C}" destId="{27AECC03-5C86-498F-A24A-4F0158433B1D}" srcOrd="3" destOrd="0" parTransId="{802038B1-F96F-4CBB-9E04-9C6ECBE76A80}" sibTransId="{DBD2B593-D9C7-4158-B0FD-E3D8B14112B6}"/>
    <dgm:cxn modelId="{7EE725D4-9AF5-417F-A97D-02608CBFFCB7}" type="presOf" srcId="{1C64B31A-7EBE-4A66-9C77-83E91FA622BE}" destId="{A613D541-BCE0-42A8-9E2C-B633F9ACD5D3}" srcOrd="0" destOrd="0" presId="urn:microsoft.com/office/officeart/2009/3/layout/HorizontalOrganizationChart"/>
    <dgm:cxn modelId="{FEFBCDE3-1891-4131-8C2F-D9894B86A5E8}" srcId="{219C4E4A-DFCE-4616-A2F3-13E1C745C04F}" destId="{3145C642-86E2-4A1F-9D16-541D725E8367}" srcOrd="0" destOrd="0" parTransId="{1AA5D5EB-6C12-4DE5-9536-A9E0B45DE7E7}" sibTransId="{DC17B63F-3E2F-4AA1-9396-5FEBF4FB5AC7}"/>
    <dgm:cxn modelId="{C12022EE-9964-4D7F-8691-5D2F522BF9BB}" type="presOf" srcId="{FFA708C0-75F9-41F8-9AA8-E523BD74E924}" destId="{8EEA9EBC-799C-4F23-8751-9C3D0CDDE8F3}" srcOrd="0" destOrd="0" presId="urn:microsoft.com/office/officeart/2009/3/layout/HorizontalOrganizationChart"/>
    <dgm:cxn modelId="{5820E1F0-B07B-4612-B3A7-176C35DF31C1}" type="presOf" srcId="{5378B906-46B1-453D-B4DD-F9F0845ACEDB}" destId="{ABB9FD98-7AE7-4C18-A56C-7EC973FE4E5E}" srcOrd="0" destOrd="0" presId="urn:microsoft.com/office/officeart/2009/3/layout/HorizontalOrganizationChart"/>
    <dgm:cxn modelId="{6F7567FE-C306-4964-BCB1-193D52EEF157}" srcId="{3716CCBA-632E-4B10-BB8E-F8B57C17C44C}" destId="{FFA708C0-75F9-41F8-9AA8-E523BD74E924}" srcOrd="4" destOrd="0" parTransId="{22ACFFED-31DA-42FD-A045-850A37478B3B}" sibTransId="{2B1E37AD-E98B-4EFE-A872-CC9B3DC87B6D}"/>
    <dgm:cxn modelId="{4E8A2C4C-B6CA-40F9-BB58-3E64F599E679}" type="presParOf" srcId="{654215D2-7EC6-47E9-8F22-63A99B995579}" destId="{4DF3625C-C076-4069-8484-6BD0366DA320}" srcOrd="0" destOrd="0" presId="urn:microsoft.com/office/officeart/2009/3/layout/HorizontalOrganizationChart"/>
    <dgm:cxn modelId="{70B04DBC-9C19-4738-AEA7-A3D785AB71CC}" type="presParOf" srcId="{4DF3625C-C076-4069-8484-6BD0366DA320}" destId="{F2D8FBA2-B135-4440-BCDE-170C470CCA31}" srcOrd="0" destOrd="0" presId="urn:microsoft.com/office/officeart/2009/3/layout/HorizontalOrganizationChart"/>
    <dgm:cxn modelId="{3D2CC033-0D3A-43F3-9A65-BFD6FEE8B5CC}" type="presParOf" srcId="{F2D8FBA2-B135-4440-BCDE-170C470CCA31}" destId="{018CE9F6-2CB6-4DB8-ADB3-A64934D956BE}" srcOrd="0" destOrd="0" presId="urn:microsoft.com/office/officeart/2009/3/layout/HorizontalOrganizationChart"/>
    <dgm:cxn modelId="{069ECB05-6A3B-4E33-9907-10B55CF56C25}" type="presParOf" srcId="{F2D8FBA2-B135-4440-BCDE-170C470CCA31}" destId="{0061641C-470B-4AC9-AB4C-1EBA56B163EC}" srcOrd="1" destOrd="0" presId="urn:microsoft.com/office/officeart/2009/3/layout/HorizontalOrganizationChart"/>
    <dgm:cxn modelId="{AD8240AB-9A60-4C91-91C1-BBE360BF0649}" type="presParOf" srcId="{4DF3625C-C076-4069-8484-6BD0366DA320}" destId="{4EEDF5B9-8820-4DF2-A687-03411447943F}" srcOrd="1" destOrd="0" presId="urn:microsoft.com/office/officeart/2009/3/layout/HorizontalOrganizationChart"/>
    <dgm:cxn modelId="{EE55DCE6-E176-4FE5-9D8E-9E5D2E4AC4EC}" type="presParOf" srcId="{4EEDF5B9-8820-4DF2-A687-03411447943F}" destId="{0AF34BB0-98D1-4A29-84D1-40319A760C81}" srcOrd="0" destOrd="0" presId="urn:microsoft.com/office/officeart/2009/3/layout/HorizontalOrganizationChart"/>
    <dgm:cxn modelId="{943C48D5-D528-464E-92F8-AE0D16DE6046}" type="presParOf" srcId="{4EEDF5B9-8820-4DF2-A687-03411447943F}" destId="{89A04E63-1CED-444F-BA72-E009CDCA4FCE}" srcOrd="1" destOrd="0" presId="urn:microsoft.com/office/officeart/2009/3/layout/HorizontalOrganizationChart"/>
    <dgm:cxn modelId="{3E45274C-C3C6-4A8E-B134-E7689EB39D5B}" type="presParOf" srcId="{89A04E63-1CED-444F-BA72-E009CDCA4FCE}" destId="{642E7EE0-8B2D-4216-AE7D-D218F924C38E}" srcOrd="0" destOrd="0" presId="urn:microsoft.com/office/officeart/2009/3/layout/HorizontalOrganizationChart"/>
    <dgm:cxn modelId="{772C24CA-C207-4C5E-9076-32BDE828E0BB}" type="presParOf" srcId="{642E7EE0-8B2D-4216-AE7D-D218F924C38E}" destId="{62AEC2A6-AA83-4CE7-B48E-4FD491F61629}" srcOrd="0" destOrd="0" presId="urn:microsoft.com/office/officeart/2009/3/layout/HorizontalOrganizationChart"/>
    <dgm:cxn modelId="{840D8895-D0C4-499D-B718-72103B10C93B}" type="presParOf" srcId="{642E7EE0-8B2D-4216-AE7D-D218F924C38E}" destId="{185BEA20-2E06-417C-9832-87DCDD80EDEA}" srcOrd="1" destOrd="0" presId="urn:microsoft.com/office/officeart/2009/3/layout/HorizontalOrganizationChart"/>
    <dgm:cxn modelId="{5ECA394E-CBE2-49DC-B02E-793EB122BD4F}" type="presParOf" srcId="{89A04E63-1CED-444F-BA72-E009CDCA4FCE}" destId="{C1C59EE6-6914-4F89-96AC-43037A3F2A05}" srcOrd="1" destOrd="0" presId="urn:microsoft.com/office/officeart/2009/3/layout/HorizontalOrganizationChart"/>
    <dgm:cxn modelId="{C57607E4-39A9-4DC2-ACA2-6A463AA5DE75}" type="presParOf" srcId="{C1C59EE6-6914-4F89-96AC-43037A3F2A05}" destId="{E7B06D1A-317F-4B9B-9345-B73EE6A1CDC2}" srcOrd="0" destOrd="0" presId="urn:microsoft.com/office/officeart/2009/3/layout/HorizontalOrganizationChart"/>
    <dgm:cxn modelId="{6A1C5FC7-FF02-4775-ABF9-45FB6A8128C6}" type="presParOf" srcId="{C1C59EE6-6914-4F89-96AC-43037A3F2A05}" destId="{7FA1F4A0-B2BE-4406-9B82-722454823CDA}" srcOrd="1" destOrd="0" presId="urn:microsoft.com/office/officeart/2009/3/layout/HorizontalOrganizationChart"/>
    <dgm:cxn modelId="{5C6CC2BB-A83F-4165-B36D-9968325A1B0C}" type="presParOf" srcId="{7FA1F4A0-B2BE-4406-9B82-722454823CDA}" destId="{FF1B3F88-D604-4007-A25F-6F278338D6F7}" srcOrd="0" destOrd="0" presId="urn:microsoft.com/office/officeart/2009/3/layout/HorizontalOrganizationChart"/>
    <dgm:cxn modelId="{D79BCBB3-C864-4F15-9150-08C714CAE986}" type="presParOf" srcId="{FF1B3F88-D604-4007-A25F-6F278338D6F7}" destId="{2B251191-EFEB-4690-A025-B2010DFE7202}" srcOrd="0" destOrd="0" presId="urn:microsoft.com/office/officeart/2009/3/layout/HorizontalOrganizationChart"/>
    <dgm:cxn modelId="{F87A3C19-9A16-442E-A23B-4816B2335295}" type="presParOf" srcId="{FF1B3F88-D604-4007-A25F-6F278338D6F7}" destId="{8FE0F9A3-82D6-487D-B401-76959333196A}" srcOrd="1" destOrd="0" presId="urn:microsoft.com/office/officeart/2009/3/layout/HorizontalOrganizationChart"/>
    <dgm:cxn modelId="{168D3E7D-AE08-4269-8DF2-BD5634441D76}" type="presParOf" srcId="{7FA1F4A0-B2BE-4406-9B82-722454823CDA}" destId="{6215C615-FA06-4FEC-BCC4-FE91F338C7E2}" srcOrd="1" destOrd="0" presId="urn:microsoft.com/office/officeart/2009/3/layout/HorizontalOrganizationChart"/>
    <dgm:cxn modelId="{9823DC26-82A8-4BCB-B8F3-4E7E49BF1A6C}" type="presParOf" srcId="{6215C615-FA06-4FEC-BCC4-FE91F338C7E2}" destId="{8FB2C99C-B5C7-4672-BF29-DAFEF564B2D0}" srcOrd="0" destOrd="0" presId="urn:microsoft.com/office/officeart/2009/3/layout/HorizontalOrganizationChart"/>
    <dgm:cxn modelId="{42835D16-8FA2-43DE-B42F-D80AA94EA8B7}" type="presParOf" srcId="{6215C615-FA06-4FEC-BCC4-FE91F338C7E2}" destId="{7425AB5F-3663-465A-97E0-8F9D4542AC11}" srcOrd="1" destOrd="0" presId="urn:microsoft.com/office/officeart/2009/3/layout/HorizontalOrganizationChart"/>
    <dgm:cxn modelId="{BD53A8B0-4FED-47C5-9B1A-D99883CB2B63}" type="presParOf" srcId="{7425AB5F-3663-465A-97E0-8F9D4542AC11}" destId="{10ABCC88-6E06-406F-8F7A-0A923AF393CB}" srcOrd="0" destOrd="0" presId="urn:microsoft.com/office/officeart/2009/3/layout/HorizontalOrganizationChart"/>
    <dgm:cxn modelId="{9B751650-1D3D-4FD3-B399-A9BF257C734E}" type="presParOf" srcId="{10ABCC88-6E06-406F-8F7A-0A923AF393CB}" destId="{CC60F3F7-AF1B-4E6E-B15A-F34DC4F0EA74}" srcOrd="0" destOrd="0" presId="urn:microsoft.com/office/officeart/2009/3/layout/HorizontalOrganizationChart"/>
    <dgm:cxn modelId="{44CCA4AA-6A23-4639-8B5A-3F7201728FD6}" type="presParOf" srcId="{10ABCC88-6E06-406F-8F7A-0A923AF393CB}" destId="{CB4072C8-1AB8-4EED-A89C-37410E5A8CF5}" srcOrd="1" destOrd="0" presId="urn:microsoft.com/office/officeart/2009/3/layout/HorizontalOrganizationChart"/>
    <dgm:cxn modelId="{BBC9FB0E-87C8-4B85-8447-C9CD9402A18F}" type="presParOf" srcId="{7425AB5F-3663-465A-97E0-8F9D4542AC11}" destId="{680CA39F-3498-403E-8898-EBF753271F1E}" srcOrd="1" destOrd="0" presId="urn:microsoft.com/office/officeart/2009/3/layout/HorizontalOrganizationChart"/>
    <dgm:cxn modelId="{F1568575-E835-4E86-AE09-624B3242C2A1}" type="presParOf" srcId="{680CA39F-3498-403E-8898-EBF753271F1E}" destId="{D1962144-4C51-495F-AB82-7212E315DA61}" srcOrd="0" destOrd="0" presId="urn:microsoft.com/office/officeart/2009/3/layout/HorizontalOrganizationChart"/>
    <dgm:cxn modelId="{A4C85094-10AA-4EE7-9D6B-428DFC3F7372}" type="presParOf" srcId="{680CA39F-3498-403E-8898-EBF753271F1E}" destId="{6F3EDADA-EC43-4E0D-B900-75BDB6208C15}" srcOrd="1" destOrd="0" presId="urn:microsoft.com/office/officeart/2009/3/layout/HorizontalOrganizationChart"/>
    <dgm:cxn modelId="{DC668EA9-9828-4830-9668-CAF8B8136BA0}" type="presParOf" srcId="{6F3EDADA-EC43-4E0D-B900-75BDB6208C15}" destId="{3011F46C-C01C-4AFE-98C2-7756F9B29988}" srcOrd="0" destOrd="0" presId="urn:microsoft.com/office/officeart/2009/3/layout/HorizontalOrganizationChart"/>
    <dgm:cxn modelId="{6030E813-DF7B-4AB1-82D4-7C4F4A171196}" type="presParOf" srcId="{3011F46C-C01C-4AFE-98C2-7756F9B29988}" destId="{8B2233CB-A94F-4269-9F9E-0EF7715F09BA}" srcOrd="0" destOrd="0" presId="urn:microsoft.com/office/officeart/2009/3/layout/HorizontalOrganizationChart"/>
    <dgm:cxn modelId="{6BC3BB7C-AC36-4B45-AF88-4F90908AEEFA}" type="presParOf" srcId="{3011F46C-C01C-4AFE-98C2-7756F9B29988}" destId="{ADE2E8D9-549E-4D61-87C5-A28554332CF1}" srcOrd="1" destOrd="0" presId="urn:microsoft.com/office/officeart/2009/3/layout/HorizontalOrganizationChart"/>
    <dgm:cxn modelId="{DD4B16C8-694F-413E-A62F-900BD3A3AD8C}" type="presParOf" srcId="{6F3EDADA-EC43-4E0D-B900-75BDB6208C15}" destId="{EBBF1CD9-FCE6-46B9-8B4D-4107CB1F6F7A}" srcOrd="1" destOrd="0" presId="urn:microsoft.com/office/officeart/2009/3/layout/HorizontalOrganizationChart"/>
    <dgm:cxn modelId="{8593D0CA-C5F4-4398-98A6-DDD675A6A912}" type="presParOf" srcId="{6F3EDADA-EC43-4E0D-B900-75BDB6208C15}" destId="{F93193F8-CC4A-40D8-BA49-11BD02C828CF}" srcOrd="2" destOrd="0" presId="urn:microsoft.com/office/officeart/2009/3/layout/HorizontalOrganizationChart"/>
    <dgm:cxn modelId="{A8E515BF-64C7-4AAB-A173-244922D413E9}" type="presParOf" srcId="{7425AB5F-3663-465A-97E0-8F9D4542AC11}" destId="{66E340B6-47A4-4047-A438-13DA6C7DC0CC}" srcOrd="2" destOrd="0" presId="urn:microsoft.com/office/officeart/2009/3/layout/HorizontalOrganizationChart"/>
    <dgm:cxn modelId="{5BB2F605-3011-45D2-B843-F8308260A05D}" type="presParOf" srcId="{6215C615-FA06-4FEC-BCC4-FE91F338C7E2}" destId="{ABB9FD98-7AE7-4C18-A56C-7EC973FE4E5E}" srcOrd="2" destOrd="0" presId="urn:microsoft.com/office/officeart/2009/3/layout/HorizontalOrganizationChart"/>
    <dgm:cxn modelId="{D0BDDD4E-A058-4227-A789-8E912531E63F}" type="presParOf" srcId="{6215C615-FA06-4FEC-BCC4-FE91F338C7E2}" destId="{87C82011-70F3-4835-A146-6316EA43E5E3}" srcOrd="3" destOrd="0" presId="urn:microsoft.com/office/officeart/2009/3/layout/HorizontalOrganizationChart"/>
    <dgm:cxn modelId="{5D4A98BA-D451-42BC-85D5-2E918FFFC0DC}" type="presParOf" srcId="{87C82011-70F3-4835-A146-6316EA43E5E3}" destId="{198D22B3-6D51-4325-BB1A-27BE1D14DA81}" srcOrd="0" destOrd="0" presId="urn:microsoft.com/office/officeart/2009/3/layout/HorizontalOrganizationChart"/>
    <dgm:cxn modelId="{E6CEDB72-D03C-4321-8250-C0D405C10761}" type="presParOf" srcId="{198D22B3-6D51-4325-BB1A-27BE1D14DA81}" destId="{2CFCCA7C-0617-41CE-AF18-1E0BCC9C0FE4}" srcOrd="0" destOrd="0" presId="urn:microsoft.com/office/officeart/2009/3/layout/HorizontalOrganizationChart"/>
    <dgm:cxn modelId="{C728C8E5-FBFC-4246-B2AE-27AE223AF757}" type="presParOf" srcId="{198D22B3-6D51-4325-BB1A-27BE1D14DA81}" destId="{0E366739-429A-4CB0-949B-B626927CF8AA}" srcOrd="1" destOrd="0" presId="urn:microsoft.com/office/officeart/2009/3/layout/HorizontalOrganizationChart"/>
    <dgm:cxn modelId="{EDB9FCCE-F116-4802-B76B-F5CC120CAA56}" type="presParOf" srcId="{87C82011-70F3-4835-A146-6316EA43E5E3}" destId="{EAD90C33-21EB-4653-AD3E-3EEB4EE56FFB}" srcOrd="1" destOrd="0" presId="urn:microsoft.com/office/officeart/2009/3/layout/HorizontalOrganizationChart"/>
    <dgm:cxn modelId="{7BD997AF-0E83-45A8-AB77-B12527887A2F}" type="presParOf" srcId="{87C82011-70F3-4835-A146-6316EA43E5E3}" destId="{1188187F-CD5C-4061-A075-60FDEC6A1C76}" srcOrd="2" destOrd="0" presId="urn:microsoft.com/office/officeart/2009/3/layout/HorizontalOrganizationChart"/>
    <dgm:cxn modelId="{D914DE49-9C9A-4B24-8AD1-3E8B37997B4B}" type="presParOf" srcId="{6215C615-FA06-4FEC-BCC4-FE91F338C7E2}" destId="{769DC330-27D0-41A0-A8E4-0C3246938A9C}" srcOrd="4" destOrd="0" presId="urn:microsoft.com/office/officeart/2009/3/layout/HorizontalOrganizationChart"/>
    <dgm:cxn modelId="{AFE657DB-0C24-43CE-A7F9-CCC984F923F7}" type="presParOf" srcId="{6215C615-FA06-4FEC-BCC4-FE91F338C7E2}" destId="{349CAC4A-FA16-4A59-9288-A1BCEC6E9F01}" srcOrd="5" destOrd="0" presId="urn:microsoft.com/office/officeart/2009/3/layout/HorizontalOrganizationChart"/>
    <dgm:cxn modelId="{ED437C03-C553-4D70-9047-163A1E4EAFCB}" type="presParOf" srcId="{349CAC4A-FA16-4A59-9288-A1BCEC6E9F01}" destId="{4AB3530E-3B72-46B2-8CE3-A30FC6F6F3E2}" srcOrd="0" destOrd="0" presId="urn:microsoft.com/office/officeart/2009/3/layout/HorizontalOrganizationChart"/>
    <dgm:cxn modelId="{C6F6033E-6AEA-451C-82BC-217F6C883CBB}" type="presParOf" srcId="{4AB3530E-3B72-46B2-8CE3-A30FC6F6F3E2}" destId="{A613D541-BCE0-42A8-9E2C-B633F9ACD5D3}" srcOrd="0" destOrd="0" presId="urn:microsoft.com/office/officeart/2009/3/layout/HorizontalOrganizationChart"/>
    <dgm:cxn modelId="{3E3D7C9A-1A52-4DB9-82A4-F66950A27AAB}" type="presParOf" srcId="{4AB3530E-3B72-46B2-8CE3-A30FC6F6F3E2}" destId="{A52F6BA9-7755-4F5D-8F5C-43EDA4533F4C}" srcOrd="1" destOrd="0" presId="urn:microsoft.com/office/officeart/2009/3/layout/HorizontalOrganizationChart"/>
    <dgm:cxn modelId="{D12AD107-58DF-4825-B04B-B5BE0C6CA792}" type="presParOf" srcId="{349CAC4A-FA16-4A59-9288-A1BCEC6E9F01}" destId="{4208E750-AD49-4FBB-BF6D-8E3243210ACD}" srcOrd="1" destOrd="0" presId="urn:microsoft.com/office/officeart/2009/3/layout/HorizontalOrganizationChart"/>
    <dgm:cxn modelId="{26529855-A5E7-42E7-80F5-8B260CED3DFD}" type="presParOf" srcId="{349CAC4A-FA16-4A59-9288-A1BCEC6E9F01}" destId="{28BAE747-6A38-44AD-959C-3C16F064D736}" srcOrd="2" destOrd="0" presId="urn:microsoft.com/office/officeart/2009/3/layout/HorizontalOrganizationChart"/>
    <dgm:cxn modelId="{642BDDAC-FA74-40E6-8847-71A900018B03}" type="presParOf" srcId="{6215C615-FA06-4FEC-BCC4-FE91F338C7E2}" destId="{B48EE7F4-2EEB-408F-AB52-0ED1A5C067C2}" srcOrd="6" destOrd="0" presId="urn:microsoft.com/office/officeart/2009/3/layout/HorizontalOrganizationChart"/>
    <dgm:cxn modelId="{D867243D-1510-4019-B9D1-EF6EDD1D2359}" type="presParOf" srcId="{6215C615-FA06-4FEC-BCC4-FE91F338C7E2}" destId="{8F9E245E-133C-465C-B709-9C4A31E50E41}" srcOrd="7" destOrd="0" presId="urn:microsoft.com/office/officeart/2009/3/layout/HorizontalOrganizationChart"/>
    <dgm:cxn modelId="{5B4D463F-5CCE-4C15-A910-5DEF04E7FD66}" type="presParOf" srcId="{8F9E245E-133C-465C-B709-9C4A31E50E41}" destId="{220CF09B-0BD6-453C-BAED-F5D1EA85C32B}" srcOrd="0" destOrd="0" presId="urn:microsoft.com/office/officeart/2009/3/layout/HorizontalOrganizationChart"/>
    <dgm:cxn modelId="{4B22DB33-CDA5-4324-838B-FD7E2F1CE0AC}" type="presParOf" srcId="{220CF09B-0BD6-453C-BAED-F5D1EA85C32B}" destId="{609B8DDF-9A14-4869-BC16-CD7051928658}" srcOrd="0" destOrd="0" presId="urn:microsoft.com/office/officeart/2009/3/layout/HorizontalOrganizationChart"/>
    <dgm:cxn modelId="{EA4EB15F-1247-45A2-94FD-7B3C70BF1B41}" type="presParOf" srcId="{220CF09B-0BD6-453C-BAED-F5D1EA85C32B}" destId="{F34D2626-104A-46E3-8D96-5D5522F794DF}" srcOrd="1" destOrd="0" presId="urn:microsoft.com/office/officeart/2009/3/layout/HorizontalOrganizationChart"/>
    <dgm:cxn modelId="{A79004E5-A09F-48A2-BF07-6DC894B8379D}" type="presParOf" srcId="{8F9E245E-133C-465C-B709-9C4A31E50E41}" destId="{939FD891-EE68-429B-AA35-C992540E1425}" srcOrd="1" destOrd="0" presId="urn:microsoft.com/office/officeart/2009/3/layout/HorizontalOrganizationChart"/>
    <dgm:cxn modelId="{552CC24C-D37B-4C5A-87F1-D32117503434}" type="presParOf" srcId="{8F9E245E-133C-465C-B709-9C4A31E50E41}" destId="{48C4E9F1-7656-4A5C-9C02-6B47BA1D7D12}" srcOrd="2" destOrd="0" presId="urn:microsoft.com/office/officeart/2009/3/layout/HorizontalOrganizationChart"/>
    <dgm:cxn modelId="{E06A2449-8E4B-417A-97EA-950A6372FF7E}" type="presParOf" srcId="{6215C615-FA06-4FEC-BCC4-FE91F338C7E2}" destId="{9163842C-64F3-4AE2-A564-5A861A694A50}" srcOrd="8" destOrd="0" presId="urn:microsoft.com/office/officeart/2009/3/layout/HorizontalOrganizationChart"/>
    <dgm:cxn modelId="{B01454F0-5C67-4E4C-9285-25681F410612}" type="presParOf" srcId="{6215C615-FA06-4FEC-BCC4-FE91F338C7E2}" destId="{60F14FE4-B212-428A-87DA-EEF02F61BF93}" srcOrd="9" destOrd="0" presId="urn:microsoft.com/office/officeart/2009/3/layout/HorizontalOrganizationChart"/>
    <dgm:cxn modelId="{A1A342E2-5BC6-4DCE-9CEE-F33BE91138B6}" type="presParOf" srcId="{60F14FE4-B212-428A-87DA-EEF02F61BF93}" destId="{075239C0-8F43-4376-BAA5-01B6E2927415}" srcOrd="0" destOrd="0" presId="urn:microsoft.com/office/officeart/2009/3/layout/HorizontalOrganizationChart"/>
    <dgm:cxn modelId="{47A15BD8-F150-40AE-9AA9-2061BC02D310}" type="presParOf" srcId="{075239C0-8F43-4376-BAA5-01B6E2927415}" destId="{8EEA9EBC-799C-4F23-8751-9C3D0CDDE8F3}" srcOrd="0" destOrd="0" presId="urn:microsoft.com/office/officeart/2009/3/layout/HorizontalOrganizationChart"/>
    <dgm:cxn modelId="{988A2A07-E6E3-4751-93FA-7BD0A51DB6ED}" type="presParOf" srcId="{075239C0-8F43-4376-BAA5-01B6E2927415}" destId="{ACCFD0DB-9DDD-4B4D-AA56-8ADE314DEDAB}" srcOrd="1" destOrd="0" presId="urn:microsoft.com/office/officeart/2009/3/layout/HorizontalOrganizationChart"/>
    <dgm:cxn modelId="{7D61EBAE-97C9-4378-BB8D-A24C0CB5CDAF}" type="presParOf" srcId="{60F14FE4-B212-428A-87DA-EEF02F61BF93}" destId="{ED7C2726-78F3-412B-801F-47EC6C473275}" srcOrd="1" destOrd="0" presId="urn:microsoft.com/office/officeart/2009/3/layout/HorizontalOrganizationChart"/>
    <dgm:cxn modelId="{FC991D6B-6DD9-4914-8964-B2290883CE8D}" type="presParOf" srcId="{60F14FE4-B212-428A-87DA-EEF02F61BF93}" destId="{A7CC21FD-40F4-4779-90D0-AAE3254D41BC}" srcOrd="2" destOrd="0" presId="urn:microsoft.com/office/officeart/2009/3/layout/HorizontalOrganizationChart"/>
    <dgm:cxn modelId="{AFD83102-D8BD-4FFA-AA1B-BEBF03AAD8EB}" type="presParOf" srcId="{7FA1F4A0-B2BE-4406-9B82-722454823CDA}" destId="{44C59D68-603C-4892-801E-99B9DC962401}" srcOrd="2" destOrd="0" presId="urn:microsoft.com/office/officeart/2009/3/layout/HorizontalOrganizationChart"/>
    <dgm:cxn modelId="{F06C91E7-E3AE-446F-B6EA-E209E94A3218}" type="presParOf" srcId="{89A04E63-1CED-444F-BA72-E009CDCA4FCE}" destId="{179FB40D-AEA3-4BB3-821C-45C2CF47D23D}" srcOrd="2" destOrd="0" presId="urn:microsoft.com/office/officeart/2009/3/layout/HorizontalOrganizationChart"/>
    <dgm:cxn modelId="{33E3F451-CCAB-41A1-9B40-F6B53831D3E7}" type="presParOf" srcId="{4DF3625C-C076-4069-8484-6BD0366DA320}" destId="{389CED96-A0D3-4A30-BD9D-AFAE9A039040}" srcOrd="2" destOrd="0" presId="urn:microsoft.com/office/officeart/2009/3/layout/HorizontalOrganizationChart"/>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63842C-64F3-4AE2-A564-5A861A694A50}">
      <dsp:nvSpPr>
        <dsp:cNvPr id="0" name=""/>
        <dsp:cNvSpPr/>
      </dsp:nvSpPr>
      <dsp:spPr>
        <a:xfrm>
          <a:off x="2366949" y="832540"/>
          <a:ext cx="121738" cy="693614"/>
        </a:xfrm>
        <a:custGeom>
          <a:avLst/>
          <a:gdLst/>
          <a:ahLst/>
          <a:cxnLst/>
          <a:rect l="0" t="0" r="0" b="0"/>
          <a:pathLst>
            <a:path>
              <a:moveTo>
                <a:pt x="0" y="0"/>
              </a:moveTo>
              <a:lnTo>
                <a:pt x="60869" y="0"/>
              </a:lnTo>
              <a:lnTo>
                <a:pt x="60869" y="693614"/>
              </a:lnTo>
              <a:lnTo>
                <a:pt x="121738" y="693614"/>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8EE7F4-2EEB-408F-AB52-0ED1A5C067C2}">
      <dsp:nvSpPr>
        <dsp:cNvPr id="0" name=""/>
        <dsp:cNvSpPr/>
      </dsp:nvSpPr>
      <dsp:spPr>
        <a:xfrm>
          <a:off x="2366949" y="832540"/>
          <a:ext cx="121738" cy="346807"/>
        </a:xfrm>
        <a:custGeom>
          <a:avLst/>
          <a:gdLst/>
          <a:ahLst/>
          <a:cxnLst/>
          <a:rect l="0" t="0" r="0" b="0"/>
          <a:pathLst>
            <a:path>
              <a:moveTo>
                <a:pt x="0" y="0"/>
              </a:moveTo>
              <a:lnTo>
                <a:pt x="60869" y="0"/>
              </a:lnTo>
              <a:lnTo>
                <a:pt x="60869" y="346807"/>
              </a:lnTo>
              <a:lnTo>
                <a:pt x="121738" y="34680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69DC330-27D0-41A0-A8E4-0C3246938A9C}">
      <dsp:nvSpPr>
        <dsp:cNvPr id="0" name=""/>
        <dsp:cNvSpPr/>
      </dsp:nvSpPr>
      <dsp:spPr>
        <a:xfrm>
          <a:off x="2366949" y="786820"/>
          <a:ext cx="121738" cy="91440"/>
        </a:xfrm>
        <a:custGeom>
          <a:avLst/>
          <a:gdLst/>
          <a:ahLst/>
          <a:cxnLst/>
          <a:rect l="0" t="0" r="0" b="0"/>
          <a:pathLst>
            <a:path>
              <a:moveTo>
                <a:pt x="0" y="45720"/>
              </a:moveTo>
              <a:lnTo>
                <a:pt x="121738"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B9FD98-7AE7-4C18-A56C-7EC973FE4E5E}">
      <dsp:nvSpPr>
        <dsp:cNvPr id="0" name=""/>
        <dsp:cNvSpPr/>
      </dsp:nvSpPr>
      <dsp:spPr>
        <a:xfrm>
          <a:off x="2366949" y="485733"/>
          <a:ext cx="121738" cy="346807"/>
        </a:xfrm>
        <a:custGeom>
          <a:avLst/>
          <a:gdLst/>
          <a:ahLst/>
          <a:cxnLst/>
          <a:rect l="0" t="0" r="0" b="0"/>
          <a:pathLst>
            <a:path>
              <a:moveTo>
                <a:pt x="0" y="346807"/>
              </a:moveTo>
              <a:lnTo>
                <a:pt x="60869" y="346807"/>
              </a:lnTo>
              <a:lnTo>
                <a:pt x="60869" y="0"/>
              </a:lnTo>
              <a:lnTo>
                <a:pt x="121738"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962144-4C51-495F-AB82-7212E315DA61}">
      <dsp:nvSpPr>
        <dsp:cNvPr id="0" name=""/>
        <dsp:cNvSpPr/>
      </dsp:nvSpPr>
      <dsp:spPr>
        <a:xfrm>
          <a:off x="4182053" y="93206"/>
          <a:ext cx="121738" cy="91440"/>
        </a:xfrm>
        <a:custGeom>
          <a:avLst/>
          <a:gdLst/>
          <a:ahLst/>
          <a:cxnLst/>
          <a:rect l="0" t="0" r="0" b="0"/>
          <a:pathLst>
            <a:path>
              <a:moveTo>
                <a:pt x="0" y="45720"/>
              </a:moveTo>
              <a:lnTo>
                <a:pt x="121738" y="4572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2C99C-B5C7-4672-BF29-DAFEF564B2D0}">
      <dsp:nvSpPr>
        <dsp:cNvPr id="0" name=""/>
        <dsp:cNvSpPr/>
      </dsp:nvSpPr>
      <dsp:spPr>
        <a:xfrm>
          <a:off x="2366949" y="138926"/>
          <a:ext cx="121738" cy="693614"/>
        </a:xfrm>
        <a:custGeom>
          <a:avLst/>
          <a:gdLst/>
          <a:ahLst/>
          <a:cxnLst/>
          <a:rect l="0" t="0" r="0" b="0"/>
          <a:pathLst>
            <a:path>
              <a:moveTo>
                <a:pt x="0" y="693614"/>
              </a:moveTo>
              <a:lnTo>
                <a:pt x="60869" y="693614"/>
              </a:lnTo>
              <a:lnTo>
                <a:pt x="60869" y="0"/>
              </a:lnTo>
              <a:lnTo>
                <a:pt x="121738" y="0"/>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B06D1A-317F-4B9B-9345-B73EE6A1CDC2}">
      <dsp:nvSpPr>
        <dsp:cNvPr id="0" name=""/>
        <dsp:cNvSpPr/>
      </dsp:nvSpPr>
      <dsp:spPr>
        <a:xfrm>
          <a:off x="1538238" y="786820"/>
          <a:ext cx="121738" cy="91440"/>
        </a:xfrm>
        <a:custGeom>
          <a:avLst/>
          <a:gdLst/>
          <a:ahLst/>
          <a:cxnLst/>
          <a:rect l="0" t="0" r="0" b="0"/>
          <a:pathLst>
            <a:path>
              <a:moveTo>
                <a:pt x="0" y="45720"/>
              </a:moveTo>
              <a:lnTo>
                <a:pt x="121738" y="45720"/>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F34BB0-98D1-4A29-84D1-40319A760C81}">
      <dsp:nvSpPr>
        <dsp:cNvPr id="0" name=""/>
        <dsp:cNvSpPr/>
      </dsp:nvSpPr>
      <dsp:spPr>
        <a:xfrm>
          <a:off x="709526" y="786820"/>
          <a:ext cx="121738" cy="91440"/>
        </a:xfrm>
        <a:custGeom>
          <a:avLst/>
          <a:gdLst/>
          <a:ahLst/>
          <a:cxnLst/>
          <a:rect l="0" t="0" r="0" b="0"/>
          <a:pathLst>
            <a:path>
              <a:moveTo>
                <a:pt x="0" y="45720"/>
              </a:moveTo>
              <a:lnTo>
                <a:pt x="121738" y="4572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8CE9F6-2CB6-4DB8-ADB3-A64934D956BE}">
      <dsp:nvSpPr>
        <dsp:cNvPr id="0" name=""/>
        <dsp:cNvSpPr/>
      </dsp:nvSpPr>
      <dsp:spPr>
        <a:xfrm>
          <a:off x="2554" y="417343"/>
          <a:ext cx="706972" cy="830394"/>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Identify concerns </a:t>
          </a:r>
          <a:br>
            <a:rPr lang="en-GB" sz="900" kern="1200">
              <a:latin typeface="Arial" panose="020B0604020202020204" pitchFamily="34" charset="0"/>
              <a:cs typeface="Arial" panose="020B0604020202020204" pitchFamily="34" charset="0"/>
            </a:rPr>
          </a:br>
          <a:r>
            <a:rPr lang="en-GB" sz="900" kern="1200">
              <a:latin typeface="Arial" panose="020B0604020202020204" pitchFamily="34" charset="0"/>
              <a:cs typeface="Arial" panose="020B0604020202020204" pitchFamily="34" charset="0"/>
            </a:rPr>
            <a:t>(even minor concerns) </a:t>
          </a:r>
        </a:p>
      </dsp:txBody>
      <dsp:txXfrm>
        <a:off x="2554" y="417343"/>
        <a:ext cx="706972" cy="830394"/>
      </dsp:txXfrm>
    </dsp:sp>
    <dsp:sp modelId="{62AEC2A6-AA83-4CE7-B48E-4FD491F61629}">
      <dsp:nvSpPr>
        <dsp:cNvPr id="0" name=""/>
        <dsp:cNvSpPr/>
      </dsp:nvSpPr>
      <dsp:spPr>
        <a:xfrm>
          <a:off x="831265" y="417343"/>
          <a:ext cx="706972" cy="830394"/>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Report to DSL (BeSafe)</a:t>
          </a:r>
        </a:p>
      </dsp:txBody>
      <dsp:txXfrm>
        <a:off x="831265" y="417343"/>
        <a:ext cx="706972" cy="830394"/>
      </dsp:txXfrm>
    </dsp:sp>
    <dsp:sp modelId="{2B251191-EFEB-4690-A025-B2010DFE7202}">
      <dsp:nvSpPr>
        <dsp:cNvPr id="0" name=""/>
        <dsp:cNvSpPr/>
      </dsp:nvSpPr>
      <dsp:spPr>
        <a:xfrm>
          <a:off x="1659976" y="417343"/>
          <a:ext cx="706972" cy="830394"/>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Record on safeguarding system</a:t>
          </a:r>
        </a:p>
      </dsp:txBody>
      <dsp:txXfrm>
        <a:off x="1659976" y="417343"/>
        <a:ext cx="706972" cy="830394"/>
      </dsp:txXfrm>
    </dsp:sp>
    <dsp:sp modelId="{CC60F3F7-AF1B-4E6E-B15A-F34DC4F0EA74}">
      <dsp:nvSpPr>
        <dsp:cNvPr id="0" name=""/>
        <dsp:cNvSpPr/>
      </dsp:nvSpPr>
      <dsp:spPr>
        <a:xfrm>
          <a:off x="2488687" y="3565"/>
          <a:ext cx="1693365" cy="270720"/>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Refer to MASH</a:t>
          </a:r>
        </a:p>
      </dsp:txBody>
      <dsp:txXfrm>
        <a:off x="2488687" y="3565"/>
        <a:ext cx="1693365" cy="270720"/>
      </dsp:txXfrm>
    </dsp:sp>
    <dsp:sp modelId="{8B2233CB-A94F-4269-9F9E-0EF7715F09BA}">
      <dsp:nvSpPr>
        <dsp:cNvPr id="0" name=""/>
        <dsp:cNvSpPr/>
      </dsp:nvSpPr>
      <dsp:spPr>
        <a:xfrm>
          <a:off x="4303792" y="2039"/>
          <a:ext cx="1425163" cy="273772"/>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Multi-agency safeguarding partnership</a:t>
          </a:r>
        </a:p>
      </dsp:txBody>
      <dsp:txXfrm>
        <a:off x="4303792" y="2039"/>
        <a:ext cx="1425163" cy="273772"/>
      </dsp:txXfrm>
    </dsp:sp>
    <dsp:sp modelId="{2CFCCA7C-0617-41CE-AF18-1E0BCC9C0FE4}">
      <dsp:nvSpPr>
        <dsp:cNvPr id="0" name=""/>
        <dsp:cNvSpPr/>
      </dsp:nvSpPr>
      <dsp:spPr>
        <a:xfrm>
          <a:off x="2488687" y="350373"/>
          <a:ext cx="1693365" cy="270720"/>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Monitor</a:t>
          </a:r>
        </a:p>
      </dsp:txBody>
      <dsp:txXfrm>
        <a:off x="2488687" y="350373"/>
        <a:ext cx="1693365" cy="270720"/>
      </dsp:txXfrm>
    </dsp:sp>
    <dsp:sp modelId="{A613D541-BCE0-42A8-9E2C-B633F9ACD5D3}">
      <dsp:nvSpPr>
        <dsp:cNvPr id="0" name=""/>
        <dsp:cNvSpPr/>
      </dsp:nvSpPr>
      <dsp:spPr>
        <a:xfrm>
          <a:off x="2488687" y="697180"/>
          <a:ext cx="1693365" cy="270720"/>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Intervene with family with support from school</a:t>
          </a:r>
        </a:p>
      </dsp:txBody>
      <dsp:txXfrm>
        <a:off x="2488687" y="697180"/>
        <a:ext cx="1693365" cy="270720"/>
      </dsp:txXfrm>
    </dsp:sp>
    <dsp:sp modelId="{609B8DDF-9A14-4869-BC16-CD7051928658}">
      <dsp:nvSpPr>
        <dsp:cNvPr id="0" name=""/>
        <dsp:cNvSpPr/>
      </dsp:nvSpPr>
      <dsp:spPr>
        <a:xfrm>
          <a:off x="2488687" y="1043987"/>
          <a:ext cx="1693365" cy="270720"/>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Find out more</a:t>
          </a:r>
        </a:p>
      </dsp:txBody>
      <dsp:txXfrm>
        <a:off x="2488687" y="1043987"/>
        <a:ext cx="1693365" cy="270720"/>
      </dsp:txXfrm>
    </dsp:sp>
    <dsp:sp modelId="{8EEA9EBC-799C-4F23-8751-9C3D0CDDE8F3}">
      <dsp:nvSpPr>
        <dsp:cNvPr id="0" name=""/>
        <dsp:cNvSpPr/>
      </dsp:nvSpPr>
      <dsp:spPr>
        <a:xfrm>
          <a:off x="2488687" y="1390794"/>
          <a:ext cx="1693365" cy="270720"/>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latin typeface="Arial" panose="020B0604020202020204" pitchFamily="34" charset="0"/>
              <a:cs typeface="Arial" panose="020B0604020202020204" pitchFamily="34" charset="0"/>
            </a:rPr>
            <a:t>Signposting</a:t>
          </a:r>
        </a:p>
      </dsp:txBody>
      <dsp:txXfrm>
        <a:off x="2488687" y="1390794"/>
        <a:ext cx="1693365" cy="27072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07C76-08FF-482C-9EA1-F55102D77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5895</Words>
  <Characters>33602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Waltham Forest College</Company>
  <LinksUpToDate>false</LinksUpToDate>
  <CharactersWithSpaces>39419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Amir Ahmed</cp:lastModifiedBy>
  <cp:revision>2</cp:revision>
  <cp:lastPrinted>2021-10-26T11:43:00Z</cp:lastPrinted>
  <dcterms:created xsi:type="dcterms:W3CDTF">2025-10-22T11:54:00Z</dcterms:created>
  <dcterms:modified xsi:type="dcterms:W3CDTF">2025-10-22T11:54:00Z</dcterms:modified>
</cp:coreProperties>
</file>